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091C" w14:textId="035C1147" w:rsidR="00057BF3" w:rsidRDefault="00057BF3" w:rsidP="005D64DA">
      <w:pPr>
        <w:rPr>
          <w:szCs w:val="20"/>
        </w:rPr>
      </w:pPr>
      <w:bookmarkStart w:id="0" w:name="_GoBack"/>
      <w:bookmarkEnd w:id="0"/>
    </w:p>
    <w:p w14:paraId="34241ECF" w14:textId="77777777" w:rsidR="00AF46D8" w:rsidRDefault="00AF46D8" w:rsidP="00AF46D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22.01.2020 r.</w:t>
      </w:r>
    </w:p>
    <w:p w14:paraId="68BEB9F2" w14:textId="77777777" w:rsidR="00AF46D8" w:rsidRDefault="00AF46D8" w:rsidP="00AF4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F07571" w14:textId="77777777" w:rsidR="00AF46D8" w:rsidRPr="005E3544" w:rsidRDefault="00AF46D8" w:rsidP="00AF4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5ED66BE8" w14:textId="77777777" w:rsidR="00AF46D8" w:rsidRDefault="00AF46D8" w:rsidP="00AF46D8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2F686DC" w14:textId="210B07DE" w:rsidR="00AF46D8" w:rsidRDefault="00AF46D8" w:rsidP="00AF46D8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 naboru wniosków informuje, iż poniżej zamieszcza listę podmiotów, które przeszły pozytywną ocenę formalną i zostały zakwalifikowane do oceny merytorycznej: </w:t>
      </w:r>
    </w:p>
    <w:p w14:paraId="26A08F20" w14:textId="77777777" w:rsidR="00AF46D8" w:rsidRPr="005D62AB" w:rsidRDefault="00AF46D8" w:rsidP="00AF46D8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5530"/>
      </w:tblGrid>
      <w:tr w:rsidR="00AF46D8" w14:paraId="10F54C21" w14:textId="77777777" w:rsidTr="006B0825">
        <w:tc>
          <w:tcPr>
            <w:tcW w:w="815" w:type="dxa"/>
          </w:tcPr>
          <w:p w14:paraId="789F72FF" w14:textId="77777777" w:rsidR="00AF46D8" w:rsidRPr="009D1CC2" w:rsidRDefault="00AF46D8" w:rsidP="006B082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30" w:type="dxa"/>
          </w:tcPr>
          <w:p w14:paraId="180B9F91" w14:textId="77777777" w:rsidR="00AF46D8" w:rsidRPr="009D1CC2" w:rsidRDefault="00AF46D8" w:rsidP="006B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podmiotu </w:t>
            </w:r>
          </w:p>
        </w:tc>
      </w:tr>
      <w:tr w:rsidR="00AF46D8" w14:paraId="33D3725C" w14:textId="77777777" w:rsidTr="006B0825">
        <w:trPr>
          <w:trHeight w:val="552"/>
        </w:trPr>
        <w:tc>
          <w:tcPr>
            <w:tcW w:w="815" w:type="dxa"/>
          </w:tcPr>
          <w:p w14:paraId="2D764849" w14:textId="77777777" w:rsidR="00AF46D8" w:rsidRDefault="00AF46D8" w:rsidP="006B0825">
            <w:r>
              <w:t>1.</w:t>
            </w:r>
          </w:p>
        </w:tc>
        <w:tc>
          <w:tcPr>
            <w:tcW w:w="5530" w:type="dxa"/>
          </w:tcPr>
          <w:p w14:paraId="2DBFD823" w14:textId="77777777" w:rsidR="00AF46D8" w:rsidRPr="009D1CC2" w:rsidRDefault="00AF46D8" w:rsidP="006B0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1/ONC/2020/DSS</w:t>
            </w:r>
          </w:p>
        </w:tc>
      </w:tr>
      <w:tr w:rsidR="00AF46D8" w14:paraId="3E25BCA9" w14:textId="77777777" w:rsidTr="006B0825">
        <w:tc>
          <w:tcPr>
            <w:tcW w:w="815" w:type="dxa"/>
          </w:tcPr>
          <w:p w14:paraId="51D6FD60" w14:textId="77777777" w:rsidR="00AF46D8" w:rsidRDefault="00AF46D8" w:rsidP="006B0825">
            <w:r>
              <w:t>2.</w:t>
            </w:r>
          </w:p>
        </w:tc>
        <w:tc>
          <w:tcPr>
            <w:tcW w:w="5530" w:type="dxa"/>
          </w:tcPr>
          <w:p w14:paraId="3FC3306E" w14:textId="77777777" w:rsidR="00AF46D8" w:rsidRDefault="00AF46D8" w:rsidP="006B0825">
            <w:r>
              <w:rPr>
                <w:rFonts w:ascii="Times New Roman" w:hAnsi="Times New Roman"/>
                <w:sz w:val="20"/>
                <w:szCs w:val="20"/>
              </w:rPr>
              <w:t>2/ONC/2020/DSS</w:t>
            </w:r>
          </w:p>
        </w:tc>
      </w:tr>
    </w:tbl>
    <w:p w14:paraId="7E0F8311" w14:textId="3F39A30B" w:rsidR="00AF46D8" w:rsidRDefault="00AF46D8" w:rsidP="005D64DA">
      <w:pPr>
        <w:rPr>
          <w:szCs w:val="20"/>
        </w:rPr>
      </w:pPr>
    </w:p>
    <w:p w14:paraId="2130BD35" w14:textId="5A5A5C12" w:rsidR="00AF46D8" w:rsidRPr="00AF46D8" w:rsidRDefault="00AF46D8" w:rsidP="00AF46D8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 w:rsidR="00F70217">
        <w:rPr>
          <w:rFonts w:ascii="Times New Roman" w:hAnsi="Times New Roman"/>
          <w:szCs w:val="20"/>
        </w:rPr>
        <w:t xml:space="preserve"> Aleksandra Węgrzyn</w:t>
      </w:r>
    </w:p>
    <w:sectPr w:rsidR="00AF46D8" w:rsidRPr="00AF46D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CA8B" w14:textId="77777777" w:rsidR="00BC53A5" w:rsidRDefault="00BC53A5" w:rsidP="00B75840">
      <w:pPr>
        <w:spacing w:after="0" w:line="240" w:lineRule="auto"/>
      </w:pPr>
      <w:r>
        <w:separator/>
      </w:r>
    </w:p>
  </w:endnote>
  <w:endnote w:type="continuationSeparator" w:id="0">
    <w:p w14:paraId="6D754F30" w14:textId="77777777" w:rsidR="00BC53A5" w:rsidRDefault="00BC53A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ADB9" w14:textId="77777777" w:rsidR="00BC53A5" w:rsidRDefault="00BC53A5" w:rsidP="00B75840">
      <w:pPr>
        <w:spacing w:after="0" w:line="240" w:lineRule="auto"/>
      </w:pPr>
      <w:r>
        <w:separator/>
      </w:r>
    </w:p>
  </w:footnote>
  <w:footnote w:type="continuationSeparator" w:id="0">
    <w:p w14:paraId="6F24E137" w14:textId="77777777" w:rsidR="00BC53A5" w:rsidRDefault="00BC53A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2E57"/>
    <w:rsid w:val="000A71B6"/>
    <w:rsid w:val="000B144F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33A9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AF46D8"/>
    <w:rsid w:val="00B13B72"/>
    <w:rsid w:val="00B1716E"/>
    <w:rsid w:val="00B25B23"/>
    <w:rsid w:val="00B374B0"/>
    <w:rsid w:val="00B73AB4"/>
    <w:rsid w:val="00B75840"/>
    <w:rsid w:val="00B94170"/>
    <w:rsid w:val="00B971E6"/>
    <w:rsid w:val="00BC53A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0217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69FD-B383-42EC-B55D-76B6D0A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2020-02-22T10:10:00Z</dcterms:created>
  <dcterms:modified xsi:type="dcterms:W3CDTF">2020-02-22T10:10:00Z</dcterms:modified>
</cp:coreProperties>
</file>