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091C" w14:textId="2E4EAB3F" w:rsidR="00057BF3" w:rsidRDefault="00057BF3" w:rsidP="005D64DA">
      <w:pPr>
        <w:rPr>
          <w:szCs w:val="20"/>
        </w:rPr>
      </w:pPr>
    </w:p>
    <w:p w14:paraId="41037373" w14:textId="6839CC3E"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xml:space="preserve">REGULAMIN </w:t>
      </w:r>
      <w:r w:rsidRPr="009B5EA6">
        <w:rPr>
          <w:rFonts w:ascii="Times New Roman" w:hAnsi="Times New Roman"/>
          <w:b/>
          <w:sz w:val="20"/>
          <w:szCs w:val="20"/>
        </w:rPr>
        <w:t>REFUNDACJI WYPOSAŻENIA LUB DOPOSAŻENIA STANOWISKA PRACY POŁĄCZONEJ Z SUBSYDIOWANYM ZATRUDNIENIEM W RAMACH PROJEKTU</w:t>
      </w:r>
      <w:r w:rsidR="00B21D8F">
        <w:rPr>
          <w:rFonts w:ascii="Times New Roman" w:hAnsi="Times New Roman"/>
          <w:b/>
          <w:sz w:val="20"/>
          <w:szCs w:val="20"/>
        </w:rPr>
        <w:t xml:space="preserve"> „OSIĄGAJ NOWE CELE!</w:t>
      </w:r>
      <w:r w:rsidRPr="009B5EA6">
        <w:rPr>
          <w:rFonts w:ascii="Times New Roman" w:hAnsi="Times New Roman"/>
          <w:b/>
          <w:bCs/>
          <w:sz w:val="20"/>
          <w:szCs w:val="20"/>
          <w:lang w:eastAsia="pl-PL"/>
        </w:rPr>
        <w:t>!”REALIZOWANEGO PRZEZ FUNDACJĘ „RAZEM” W RAMACH RPO WD 2014-2020</w:t>
      </w:r>
      <w:r>
        <w:rPr>
          <w:rFonts w:ascii="Times New Roman" w:hAnsi="Times New Roman"/>
          <w:b/>
          <w:bCs/>
          <w:sz w:val="20"/>
          <w:szCs w:val="20"/>
          <w:lang w:eastAsia="pl-PL"/>
        </w:rPr>
        <w:t xml:space="preserve"> </w:t>
      </w:r>
      <w:r w:rsidRPr="009B5EA6">
        <w:rPr>
          <w:rFonts w:ascii="Times New Roman" w:hAnsi="Times New Roman"/>
          <w:b/>
          <w:bCs/>
          <w:sz w:val="20"/>
          <w:szCs w:val="20"/>
          <w:lang w:eastAsia="pl-PL"/>
        </w:rPr>
        <w:t>WSPÓŁFINANSOWANEGO ZE ŚRODKÓW UNII EUROPEJSKIEJ</w:t>
      </w:r>
    </w:p>
    <w:p w14:paraId="3C70CA56"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r w:rsidRPr="009B5EA6">
        <w:rPr>
          <w:rFonts w:ascii="Times New Roman" w:hAnsi="Times New Roman"/>
          <w:b/>
          <w:bCs/>
          <w:sz w:val="20"/>
          <w:szCs w:val="20"/>
          <w:lang w:eastAsia="pl-PL"/>
        </w:rPr>
        <w:t>W RAMACH EUROPEJSKIEGO FUNDUSZU SPOŁECZNEGO</w:t>
      </w:r>
    </w:p>
    <w:p w14:paraId="4E0F0AA0"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32177D9C"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4A3A8936"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42AEB7A8"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43C8761B"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p>
    <w:p w14:paraId="7C67CDFC" w14:textId="2B6AFB95"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sz w:val="20"/>
          <w:szCs w:val="20"/>
          <w:lang w:eastAsia="pl-PL"/>
        </w:rPr>
        <w:t>Okres realizacji projektu: 01.</w:t>
      </w:r>
      <w:r w:rsidR="00B21D8F">
        <w:rPr>
          <w:rFonts w:ascii="Times New Roman" w:hAnsi="Times New Roman"/>
          <w:sz w:val="20"/>
          <w:szCs w:val="20"/>
          <w:lang w:eastAsia="pl-PL"/>
        </w:rPr>
        <w:t>10</w:t>
      </w:r>
      <w:r w:rsidRPr="009B5EA6">
        <w:rPr>
          <w:rFonts w:ascii="Times New Roman" w:hAnsi="Times New Roman"/>
          <w:sz w:val="20"/>
          <w:szCs w:val="20"/>
          <w:lang w:eastAsia="pl-PL"/>
        </w:rPr>
        <w:t>.2019 – 31.0</w:t>
      </w:r>
      <w:r w:rsidR="00B06413">
        <w:rPr>
          <w:rFonts w:ascii="Times New Roman" w:hAnsi="Times New Roman"/>
          <w:sz w:val="20"/>
          <w:szCs w:val="20"/>
          <w:lang w:eastAsia="pl-PL"/>
        </w:rPr>
        <w:t>3</w:t>
      </w:r>
      <w:r w:rsidRPr="009B5EA6">
        <w:rPr>
          <w:rFonts w:ascii="Times New Roman" w:hAnsi="Times New Roman"/>
          <w:sz w:val="20"/>
          <w:szCs w:val="20"/>
          <w:lang w:eastAsia="pl-PL"/>
        </w:rPr>
        <w:t>.2021</w:t>
      </w:r>
    </w:p>
    <w:p w14:paraId="35563721" w14:textId="2539100F"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r w:rsidRPr="009B5EA6">
        <w:rPr>
          <w:rFonts w:ascii="Times New Roman" w:hAnsi="Times New Roman"/>
          <w:sz w:val="20"/>
          <w:szCs w:val="20"/>
          <w:lang w:eastAsia="pl-PL"/>
        </w:rPr>
        <w:t xml:space="preserve">Dofinansowanie projektu z Unii Europejskiej: </w:t>
      </w:r>
      <w:r w:rsidR="00B21D8F" w:rsidRPr="00B21D8F">
        <w:rPr>
          <w:sz w:val="20"/>
          <w:szCs w:val="20"/>
        </w:rPr>
        <w:t>903 842,93 zł</w:t>
      </w:r>
    </w:p>
    <w:p w14:paraId="478DCD1F"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p>
    <w:p w14:paraId="2602F9D3"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p>
    <w:p w14:paraId="5B36EC24" w14:textId="77777777" w:rsidR="00A25451" w:rsidRPr="009B5EA6" w:rsidRDefault="00A25451" w:rsidP="00A25451">
      <w:pPr>
        <w:autoSpaceDE w:val="0"/>
        <w:autoSpaceDN w:val="0"/>
        <w:adjustRightInd w:val="0"/>
        <w:spacing w:after="0" w:line="360" w:lineRule="auto"/>
        <w:jc w:val="center"/>
        <w:rPr>
          <w:rFonts w:ascii="Times New Roman" w:hAnsi="Times New Roman"/>
          <w:b/>
          <w:bCs/>
          <w:sz w:val="20"/>
          <w:szCs w:val="20"/>
          <w:lang w:eastAsia="pl-PL"/>
        </w:rPr>
      </w:pPr>
    </w:p>
    <w:p w14:paraId="650E0EC5"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p>
    <w:p w14:paraId="675998C5"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346AB69"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92ABFEC"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811A669"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5829F6B7"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5CEAABF6"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31D3E245"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289C4C1B"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0F2075E3"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6B574347"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0DBCF561"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251E4403"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1523DC4B"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1BC6DB60"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36DAB935"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7FFFFD18"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1A9D6F91"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24CDCC3E"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062133B4"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42C93750" w14:textId="77777777" w:rsidR="00A25451" w:rsidRPr="009B5EA6" w:rsidRDefault="00A25451" w:rsidP="00A25451">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3C5BD75F"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I</w:t>
      </w:r>
    </w:p>
    <w:p w14:paraId="2A623327"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Postanowienia ogólne</w:t>
      </w:r>
    </w:p>
    <w:p w14:paraId="14511844"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Rozdział I</w:t>
      </w:r>
    </w:p>
    <w:p w14:paraId="061CABEB" w14:textId="77777777" w:rsidR="00A25451" w:rsidRPr="009B5EA6" w:rsidRDefault="00A25451" w:rsidP="00A25451">
      <w:pPr>
        <w:spacing w:line="360" w:lineRule="auto"/>
        <w:jc w:val="center"/>
        <w:rPr>
          <w:rFonts w:ascii="Times New Roman" w:hAnsi="Times New Roman"/>
          <w:b/>
          <w:i/>
          <w:sz w:val="20"/>
          <w:szCs w:val="20"/>
        </w:rPr>
      </w:pPr>
      <w:r w:rsidRPr="009B5EA6">
        <w:rPr>
          <w:rFonts w:ascii="Times New Roman" w:hAnsi="Times New Roman"/>
          <w:b/>
          <w:i/>
          <w:sz w:val="20"/>
          <w:szCs w:val="20"/>
        </w:rPr>
        <w:t>Postanowienia ogólne</w:t>
      </w:r>
    </w:p>
    <w:p w14:paraId="14FC073A" w14:textId="77777777" w:rsidR="00A25451" w:rsidRPr="009B5EA6" w:rsidRDefault="00A25451" w:rsidP="00A25451">
      <w:pPr>
        <w:pStyle w:val="Tekstpodstawowy21"/>
        <w:spacing w:line="360" w:lineRule="auto"/>
        <w:rPr>
          <w:rFonts w:ascii="Times New Roman" w:hAnsi="Times New Roman"/>
          <w:sz w:val="20"/>
        </w:rPr>
      </w:pPr>
      <w:r w:rsidRPr="009B5EA6">
        <w:rPr>
          <w:rFonts w:ascii="Times New Roman" w:hAnsi="Times New Roman"/>
          <w:sz w:val="20"/>
        </w:rPr>
        <w:t>Podstawa prawna:</w:t>
      </w:r>
    </w:p>
    <w:p w14:paraId="23AE0008" w14:textId="77777777" w:rsidR="00A25451" w:rsidRPr="009B5EA6" w:rsidRDefault="00A25451" w:rsidP="000E54B0">
      <w:pPr>
        <w:pStyle w:val="Tekstpodstawowy21"/>
        <w:numPr>
          <w:ilvl w:val="0"/>
          <w:numId w:val="2"/>
        </w:numPr>
        <w:spacing w:line="360" w:lineRule="auto"/>
        <w:rPr>
          <w:rFonts w:ascii="Times New Roman" w:hAnsi="Times New Roman"/>
          <w:sz w:val="20"/>
        </w:rPr>
      </w:pPr>
      <w:r w:rsidRPr="009B5EA6">
        <w:rPr>
          <w:rFonts w:ascii="Times New Roman" w:hAnsi="Times New Roman"/>
          <w:sz w:val="20"/>
        </w:rPr>
        <w:t>Rozporządzenie Komisji (UE) NR 1407/2013 z dnia 18 grudnia 2013 r. w sprawie stosowania art. 107 i 108 Traktatu o funkcjonowaniu Unii Europejskiej do pomocy de minimis (Dz. Urz. UE L 352 z 24.12.2013 r., str. 1);</w:t>
      </w:r>
    </w:p>
    <w:p w14:paraId="65440314" w14:textId="77777777" w:rsidR="00A25451" w:rsidRPr="009B5EA6" w:rsidRDefault="00A25451" w:rsidP="000E54B0">
      <w:pPr>
        <w:pStyle w:val="Tekstpodstawowy21"/>
        <w:numPr>
          <w:ilvl w:val="0"/>
          <w:numId w:val="2"/>
        </w:numPr>
        <w:spacing w:line="360" w:lineRule="auto"/>
        <w:rPr>
          <w:rFonts w:ascii="Times New Roman" w:hAnsi="Times New Roman"/>
          <w:sz w:val="20"/>
        </w:rPr>
      </w:pPr>
      <w:r w:rsidRPr="009B5EA6">
        <w:rPr>
          <w:rFonts w:ascii="Times New Roman" w:hAnsi="Times New Roman"/>
          <w:sz w:val="20"/>
        </w:rPr>
        <w:t xml:space="preserve"> Rozporządzenie Komisji (UE) NR 1408/2013 z dnia 18 grudnia 2013 r. w sprawie stosowania art. 107 i 108 Traktatu o funkcjonowaniu Unii Europejskiej do pomocy de minimis w sektorze rolnym (Dz. Urz. UE L 352 z 24.12.2013 r., str. 9);</w:t>
      </w:r>
    </w:p>
    <w:p w14:paraId="7D36FDBD" w14:textId="77777777" w:rsidR="00A25451" w:rsidRPr="009B5EA6" w:rsidRDefault="00A25451" w:rsidP="000E54B0">
      <w:pPr>
        <w:pStyle w:val="Tekstpodstawowy21"/>
        <w:numPr>
          <w:ilvl w:val="0"/>
          <w:numId w:val="2"/>
        </w:numPr>
        <w:spacing w:line="360" w:lineRule="auto"/>
        <w:rPr>
          <w:rFonts w:ascii="Times New Roman" w:hAnsi="Times New Roman"/>
          <w:sz w:val="20"/>
        </w:rPr>
      </w:pPr>
      <w:r w:rsidRPr="009B5EA6">
        <w:rPr>
          <w:rFonts w:ascii="Times New Roman" w:hAnsi="Times New Roman"/>
          <w:sz w:val="20"/>
        </w:rPr>
        <w:t>Rozporządzenie Rady Ministrów z dnia 29 marca 2010 r. w sprawie zakresu informacji przedstawianych przy ubieganiu się o pomoc de minimis (Dz. U. z 2010 r. Nr 53, poz. 311);</w:t>
      </w:r>
    </w:p>
    <w:p w14:paraId="41B135F1" w14:textId="77777777" w:rsidR="00A25451" w:rsidRPr="009B5EA6" w:rsidRDefault="00A25451" w:rsidP="00A25451">
      <w:pPr>
        <w:spacing w:after="0" w:line="360" w:lineRule="auto"/>
        <w:rPr>
          <w:rFonts w:ascii="Times New Roman" w:eastAsia="Times New Roman" w:hAnsi="Times New Roman"/>
          <w:b/>
          <w:sz w:val="20"/>
          <w:szCs w:val="20"/>
          <w:lang w:eastAsia="pl-PL"/>
        </w:rPr>
      </w:pPr>
    </w:p>
    <w:p w14:paraId="466F492C"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 1.</w:t>
      </w:r>
    </w:p>
    <w:p w14:paraId="36570908" w14:textId="5852854F"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1. Refundacja wyposażenia lub doposażenia stanowiska pracy połączona z subsydiowanym zatrudnieniem dla </w:t>
      </w:r>
      <w:r w:rsidRPr="009B5EA6">
        <w:rPr>
          <w:rFonts w:ascii="Times New Roman" w:hAnsi="Times New Roman"/>
          <w:sz w:val="20"/>
          <w:szCs w:val="20"/>
        </w:rPr>
        <w:br/>
      </w:r>
      <w:r w:rsidR="00B21D8F">
        <w:rPr>
          <w:rFonts w:ascii="Times New Roman" w:hAnsi="Times New Roman"/>
          <w:sz w:val="20"/>
          <w:szCs w:val="20"/>
        </w:rPr>
        <w:t>15</w:t>
      </w:r>
      <w:r w:rsidRPr="009B5EA6">
        <w:rPr>
          <w:rFonts w:ascii="Times New Roman" w:hAnsi="Times New Roman"/>
          <w:sz w:val="20"/>
          <w:szCs w:val="20"/>
        </w:rPr>
        <w:t xml:space="preserve"> os. jako forma wsparcia polegająca na refundacji kosztów związanych z utworzeniem nowych miejsc pracy podmiotowi (przedsiębiorcy, zgodnie z zapisami Traktatu o funkcjonowaniu UE). Otrzymanie refundacji kosztów warunkowane jest zobowiązaniem Pracodawcy do zatrudnienia na wyposażonym lub doposażonym stanowisku w wymiarze nie mniejszym niż 1/2 etatu skierowanego Uczestnika/Uczestniczkę Projektu przez okres minimum 15 miesięcy( pierwsza umowa na okres 12 m-cy stanowiąca podstawę do refundacji 6 miesięcy zatrudnienia  subsydiowanego a okres jej zakończenia będzie tożsamy z zakończeniem udziału uczestnika w projekcie  oraz druga umowa zawarta  po upływie 12 miesięcy na okres 3 miesięcy z Uczestnikiem , który uprzednio zakończył udział we wparciu u Pracodawcy) oraz do utrzymania w tym czasie stanowiska pracy utworzonego w związku z przyznaną refundacją.</w:t>
      </w:r>
    </w:p>
    <w:p w14:paraId="44024EE6"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2. Refundacja w ramach wyposażenia i doposażenia stanowiska pracy dokonywana na rzecz Pracodawcy, stanowi pomoc de minimis udzielaną zgodnie z przepisami rozporządzenia MIiR z dnia 02.07.2015 r. w sprawie udzielania </w:t>
      </w:r>
      <w:r w:rsidRPr="009B5EA6">
        <w:rPr>
          <w:rFonts w:ascii="Times New Roman" w:hAnsi="Times New Roman"/>
          <w:i/>
          <w:iCs/>
          <w:sz w:val="20"/>
          <w:szCs w:val="20"/>
        </w:rPr>
        <w:t xml:space="preserve">pomocy de mini mis </w:t>
      </w:r>
      <w:r w:rsidRPr="009B5EA6">
        <w:rPr>
          <w:rFonts w:ascii="Times New Roman" w:hAnsi="Times New Roman"/>
          <w:sz w:val="20"/>
          <w:szCs w:val="20"/>
        </w:rPr>
        <w:t>oraz pomocy publicznej w ramach programów operacyjnych finansowanych z Europejskiego Funduszu Społecznego na lata 2014-2020 (Dz. U. z 2015 r. poz.1073).</w:t>
      </w:r>
    </w:p>
    <w:p w14:paraId="2799A2FA" w14:textId="77777777" w:rsidR="00A25451" w:rsidRPr="009B5EA6" w:rsidRDefault="00A25451" w:rsidP="00A25451">
      <w:pPr>
        <w:pStyle w:val="Akapitzlist"/>
        <w:tabs>
          <w:tab w:val="left" w:pos="4395"/>
        </w:tabs>
        <w:spacing w:line="360" w:lineRule="auto"/>
        <w:ind w:left="786"/>
        <w:rPr>
          <w:rFonts w:ascii="Times New Roman" w:hAnsi="Times New Roman"/>
          <w:b/>
          <w:sz w:val="20"/>
          <w:szCs w:val="20"/>
        </w:rPr>
      </w:pPr>
      <w:r w:rsidRPr="009B5EA6">
        <w:rPr>
          <w:rFonts w:ascii="Times New Roman" w:hAnsi="Times New Roman"/>
          <w:b/>
          <w:sz w:val="20"/>
          <w:szCs w:val="20"/>
        </w:rPr>
        <w:t xml:space="preserve">                                                                  § 2.</w:t>
      </w:r>
    </w:p>
    <w:p w14:paraId="4C0E06FE" w14:textId="77777777" w:rsidR="00A25451" w:rsidRPr="009B5EA6" w:rsidRDefault="00A25451" w:rsidP="00A25451">
      <w:pPr>
        <w:autoSpaceDE w:val="0"/>
        <w:autoSpaceDN w:val="0"/>
        <w:adjustRightInd w:val="0"/>
        <w:spacing w:after="0" w:line="360" w:lineRule="auto"/>
        <w:ind w:left="284" w:hanging="284"/>
        <w:jc w:val="both"/>
        <w:rPr>
          <w:rFonts w:ascii="Times New Roman" w:hAnsi="Times New Roman"/>
          <w:sz w:val="20"/>
          <w:szCs w:val="20"/>
          <w:lang w:eastAsia="pl-PL"/>
        </w:rPr>
      </w:pPr>
      <w:r w:rsidRPr="009B5EA6">
        <w:rPr>
          <w:rFonts w:ascii="Times New Roman" w:hAnsi="Times New Roman"/>
          <w:sz w:val="20"/>
          <w:szCs w:val="20"/>
          <w:lang w:eastAsia="pl-PL"/>
        </w:rPr>
        <w:t xml:space="preserve">1.  Na doposażone lub wyposażone stanowisko może zostać skierowana osoba będąca uczestnikiem projektu tj. spełniająca wymagania wobec grupy docelowej oraz spełniająca dodatkowo poniższe kryteria: </w:t>
      </w:r>
    </w:p>
    <w:p w14:paraId="512F24A0" w14:textId="77777777" w:rsidR="00A25451" w:rsidRPr="009B5EA6" w:rsidRDefault="00A25451" w:rsidP="000E54B0">
      <w:pPr>
        <w:pStyle w:val="Akapitzlist"/>
        <w:numPr>
          <w:ilvl w:val="1"/>
          <w:numId w:val="4"/>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 posiada wskazane przez pracodawcę we wniosku wykształcenie, kwalifikacje, predyspozycje zawodowe oraz udokumentowane, w razie konieczności, uprawnienia adekwatne do zakresu prac wykonywanych przy użyciu zakupionych przedmiotów (sprzętu) np. prawo jazdy;</w:t>
      </w:r>
    </w:p>
    <w:p w14:paraId="189CEC9D" w14:textId="77777777" w:rsidR="00A25451" w:rsidRPr="009B5EA6" w:rsidRDefault="00A25451" w:rsidP="000E54B0">
      <w:pPr>
        <w:pStyle w:val="Akapitzlist"/>
        <w:numPr>
          <w:ilvl w:val="1"/>
          <w:numId w:val="4"/>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lastRenderedPageBreak/>
        <w:t>nie była zatrudniona i nie wykonywała innej pracy zarobkowej u wnioskodawcy w okresie</w:t>
      </w:r>
      <w:r w:rsidRPr="009B5EA6">
        <w:rPr>
          <w:rFonts w:ascii="Times New Roman" w:hAnsi="Times New Roman"/>
          <w:sz w:val="20"/>
          <w:szCs w:val="20"/>
          <w:lang w:eastAsia="pl-PL"/>
        </w:rPr>
        <w:br/>
        <w:t>6 miesięcy przed dniem złożenia wniosku o refundację;</w:t>
      </w:r>
    </w:p>
    <w:p w14:paraId="572DF862" w14:textId="77777777" w:rsidR="00A25451" w:rsidRPr="009B5EA6" w:rsidRDefault="00A25451" w:rsidP="000E54B0">
      <w:pPr>
        <w:pStyle w:val="Akapitzlist"/>
        <w:numPr>
          <w:ilvl w:val="1"/>
          <w:numId w:val="4"/>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nie jest osobą najbliższą wobec wnioskodawcy tj. małżonek, rodzeństwo, dzieci własne, dzieci drugiego małżonka  i dzieci przysposobione, rodzice, macocha, ojczym, osoba przysposabiająca, teść, teściowa, zięć, synowa</w:t>
      </w:r>
    </w:p>
    <w:p w14:paraId="199EAE08"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778727FE" w14:textId="77777777" w:rsidR="00A25451" w:rsidRPr="009B5EA6" w:rsidRDefault="00A25451" w:rsidP="00A25451">
      <w:pPr>
        <w:pStyle w:val="Akapitzlist"/>
        <w:autoSpaceDE w:val="0"/>
        <w:autoSpaceDN w:val="0"/>
        <w:adjustRightInd w:val="0"/>
        <w:spacing w:after="0" w:line="360" w:lineRule="auto"/>
        <w:ind w:left="1800"/>
        <w:jc w:val="both"/>
        <w:rPr>
          <w:rFonts w:ascii="Times New Roman" w:hAnsi="Times New Roman"/>
          <w:sz w:val="20"/>
          <w:szCs w:val="20"/>
          <w:lang w:eastAsia="pl-PL"/>
        </w:rPr>
      </w:pPr>
      <w:r w:rsidRPr="009B5EA6">
        <w:rPr>
          <w:rFonts w:ascii="Times New Roman" w:hAnsi="Times New Roman"/>
          <w:b/>
          <w:sz w:val="20"/>
          <w:szCs w:val="20"/>
        </w:rPr>
        <w:t xml:space="preserve">                                             § 3.</w:t>
      </w:r>
    </w:p>
    <w:p w14:paraId="1716393B" w14:textId="77777777" w:rsidR="00A25451" w:rsidRPr="009B5EA6" w:rsidRDefault="00A25451" w:rsidP="000E54B0">
      <w:pPr>
        <w:pStyle w:val="Akapitzlist"/>
        <w:numPr>
          <w:ilvl w:val="0"/>
          <w:numId w:val="3"/>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Refundacja wyposażenia lub doposażenia stanowiska pracy może zostać udzielona przedsiębiorcy prowadzącemu działalność co najmniej przez 6 miesięcy bezpośrednio poprzedzających dzień złożenia wniosku.</w:t>
      </w:r>
    </w:p>
    <w:p w14:paraId="4A9E4CF2" w14:textId="77777777" w:rsidR="00A25451" w:rsidRPr="009B5EA6" w:rsidRDefault="00A25451" w:rsidP="000E54B0">
      <w:pPr>
        <w:pStyle w:val="Akapitzlist"/>
        <w:numPr>
          <w:ilvl w:val="0"/>
          <w:numId w:val="3"/>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Pracodawca może ubiegać się o refundację kosztów wyposażenia lub doposażenia stanowiska pracy jeżeli: </w:t>
      </w:r>
    </w:p>
    <w:p w14:paraId="35FAC8D1"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eastAsia="Times New Roman" w:hAnsi="Times New Roman"/>
          <w:sz w:val="20"/>
          <w:szCs w:val="20"/>
          <w:lang w:eastAsia="pl-PL"/>
        </w:rPr>
      </w:pPr>
      <w:r w:rsidRPr="009B5EA6">
        <w:rPr>
          <w:rFonts w:ascii="Times New Roman" w:hAnsi="Times New Roman"/>
          <w:sz w:val="20"/>
          <w:szCs w:val="20"/>
          <w:lang w:eastAsia="pl-PL"/>
        </w:rPr>
        <w:t xml:space="preserve">2.1 jest </w:t>
      </w:r>
      <w:r w:rsidRPr="009B5EA6">
        <w:rPr>
          <w:rFonts w:ascii="Times New Roman" w:eastAsia="Times New Roman" w:hAnsi="Times New Roman"/>
          <w:sz w:val="20"/>
          <w:szCs w:val="20"/>
          <w:lang w:eastAsia="pl-PL"/>
        </w:rPr>
        <w:t>podmiotem  prowadzącym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9B5EA6">
        <w:rPr>
          <w:rFonts w:ascii="Times New Roman" w:eastAsia="Times New Roman" w:hAnsi="Times New Roman"/>
          <w:i/>
          <w:iCs/>
          <w:sz w:val="20"/>
          <w:szCs w:val="20"/>
          <w:lang w:eastAsia="pl-PL"/>
        </w:rPr>
        <w:t>Komentarz do art. 107 TFUE </w:t>
      </w:r>
      <w:r w:rsidRPr="009B5EA6">
        <w:rPr>
          <w:rFonts w:ascii="Times New Roman" w:eastAsia="Times New Roman" w:hAnsi="Times New Roman"/>
          <w:sz w:val="20"/>
          <w:szCs w:val="20"/>
          <w:lang w:eastAsia="pl-PL"/>
        </w:rPr>
        <w:t>[w:] (red.) K. Kowalik-Bańczyk, M. Szwarc-Kurczer, A. Wróbel, </w:t>
      </w:r>
      <w:r w:rsidRPr="009B5EA6">
        <w:rPr>
          <w:rFonts w:ascii="Times New Roman" w:eastAsia="Times New Roman" w:hAnsi="Times New Roman"/>
          <w:i/>
          <w:iCs/>
          <w:sz w:val="20"/>
          <w:szCs w:val="20"/>
          <w:lang w:eastAsia="pl-PL"/>
        </w:rPr>
        <w:t>Traktat o funkcjonowaniu Unii Europejskiej. Komentarz. </w:t>
      </w:r>
      <w:r w:rsidRPr="009B5EA6">
        <w:rPr>
          <w:rFonts w:ascii="Times New Roman" w:eastAsia="Times New Roman" w:hAnsi="Times New Roman"/>
          <w:sz w:val="20"/>
          <w:szCs w:val="20"/>
          <w:lang w:eastAsia="pl-PL"/>
        </w:rPr>
        <w:t>tom II, WKP 2012);</w:t>
      </w:r>
    </w:p>
    <w:p w14:paraId="70F6B8CA"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 xml:space="preserve">2.2 </w:t>
      </w:r>
      <w:r w:rsidRPr="009B5EA6">
        <w:rPr>
          <w:rFonts w:ascii="Times New Roman" w:hAnsi="Times New Roman"/>
          <w:sz w:val="20"/>
          <w:szCs w:val="20"/>
          <w:lang w:eastAsia="pl-PL"/>
        </w:rPr>
        <w:t>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w:t>
      </w:r>
    </w:p>
    <w:p w14:paraId="441C066F"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 xml:space="preserve">2.3  </w:t>
      </w:r>
      <w:r w:rsidRPr="009B5EA6">
        <w:rPr>
          <w:rFonts w:ascii="Times New Roman" w:hAnsi="Times New Roman"/>
          <w:sz w:val="20"/>
          <w:szCs w:val="20"/>
          <w:lang w:eastAsia="pl-PL"/>
        </w:rPr>
        <w:t xml:space="preserve">nie zalega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 oraz nie zalega z opłatami w Urzędzie Skarbowym;  </w:t>
      </w:r>
    </w:p>
    <w:p w14:paraId="022F9D48"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2.4</w:t>
      </w:r>
      <w:r w:rsidRPr="009B5EA6">
        <w:rPr>
          <w:rFonts w:ascii="Times New Roman" w:hAnsi="Times New Roman"/>
          <w:sz w:val="20"/>
          <w:szCs w:val="20"/>
          <w:lang w:eastAsia="pl-PL"/>
        </w:rPr>
        <w:t xml:space="preserve">nie był karany w okresie 2 lat – weryfikacja na podstawie oświadczenia przed dniem złożenia wniosku za przestępstwa przeciwko obrotowi gospodarczemu, w rozumieniu ustawy z dnia 6 czerwca </w:t>
      </w:r>
      <w:r w:rsidRPr="009B5EA6">
        <w:rPr>
          <w:rFonts w:ascii="Times New Roman" w:hAnsi="Times New Roman"/>
          <w:sz w:val="20"/>
          <w:szCs w:val="20"/>
          <w:lang w:eastAsia="pl-PL"/>
        </w:rPr>
        <w:lastRenderedPageBreak/>
        <w:t xml:space="preserve">1997 r. - Kodeks karny (Dz. U. z 2017 r., poz. 2204, z późn. zm.) lub ustawy z dnia 28 października 2002 r. o odpowiedzialności podmiotów zbiorowych za czyny zabronione pod groźbą kary (Dz. U. z 2016 r., poz. 1541 z późn. zm.); </w:t>
      </w:r>
    </w:p>
    <w:p w14:paraId="77B1752C"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2.5</w:t>
      </w:r>
      <w:r w:rsidRPr="009B5EA6">
        <w:rPr>
          <w:rFonts w:ascii="Times New Roman" w:hAnsi="Times New Roman"/>
          <w:sz w:val="20"/>
          <w:szCs w:val="20"/>
          <w:lang w:eastAsia="pl-PL"/>
        </w:rPr>
        <w:t xml:space="preserve">w okresie do 365 dni przed dniem złożenia  wniosku  nie został ukarany lub skazany prawomocnym wyrokiem za naruszenie przepisów prawa pracy i nie jest objęty postępowaniem dotyczącym naruszenia przepisów prawa pracy (art. 36 ust. 5f ustawy o promocji zatrudnienie i instytucjach rynku pracy) - weryfikacja na podstawie oświadczenia; </w:t>
      </w:r>
    </w:p>
    <w:p w14:paraId="6DE904A8"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2.6</w:t>
      </w:r>
      <w:r w:rsidRPr="009B5EA6">
        <w:rPr>
          <w:rFonts w:ascii="Times New Roman" w:hAnsi="Times New Roman"/>
          <w:sz w:val="20"/>
          <w:szCs w:val="20"/>
          <w:lang w:eastAsia="pl-PL"/>
        </w:rPr>
        <w:t xml:space="preserve">nie otrzymał pomocy de minimis powyżej dopuszczalnych kwot określonych w rozporządzeniu Komisji (UE) nr 1407/2013 z dnia 18 grudnia 2013 r. w sprawie stosowania art. 107 i 108 Traktatu  o funkcjonowaniu Unii Europejskiej do pomocy de minimis (Dz.U.UE.L.2013.352.1 z dnia 2013.12.24) lub rozporządzeniu Komisji (UE) nr 1408/2013 z dnia 18 grudnia 2013 r. w sprawie stosowania art. 107 i 108 Traktatu o funkcjonowaniu Unii Europejskiej do pomocy de minimis w sektorze rolnym (Dz.U.UE.L.2013.352.9 z dnia 2013.12.24);  </w:t>
      </w:r>
    </w:p>
    <w:p w14:paraId="1F64928D" w14:textId="77777777" w:rsidR="00A25451" w:rsidRPr="009B5EA6" w:rsidRDefault="00A25451" w:rsidP="00A25451">
      <w:pPr>
        <w:pStyle w:val="Akapitzlist"/>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eastAsia="Times New Roman" w:hAnsi="Times New Roman"/>
          <w:sz w:val="20"/>
          <w:szCs w:val="20"/>
          <w:lang w:eastAsia="pl-PL"/>
        </w:rPr>
        <w:t>2.7</w:t>
      </w:r>
      <w:r w:rsidRPr="009B5EA6">
        <w:rPr>
          <w:rFonts w:ascii="Times New Roman" w:hAnsi="Times New Roman"/>
          <w:sz w:val="20"/>
          <w:szCs w:val="20"/>
          <w:lang w:eastAsia="pl-PL"/>
        </w:rPr>
        <w:t>nie otrzymał wcześniej środków publicznych na wnioskowane wydatki w celu uniknięcia podwójnego finansowania .</w:t>
      </w:r>
    </w:p>
    <w:p w14:paraId="7056E5E4"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rPr>
      </w:pPr>
    </w:p>
    <w:p w14:paraId="50BE3E49"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Rozdział II</w:t>
      </w:r>
    </w:p>
    <w:p w14:paraId="2D684412" w14:textId="77777777" w:rsidR="00A25451" w:rsidRPr="009B5EA6" w:rsidRDefault="00A25451" w:rsidP="00A25451">
      <w:pPr>
        <w:spacing w:line="360" w:lineRule="auto"/>
        <w:jc w:val="center"/>
        <w:rPr>
          <w:rFonts w:ascii="Times New Roman" w:hAnsi="Times New Roman"/>
          <w:b/>
          <w:i/>
          <w:sz w:val="20"/>
          <w:szCs w:val="20"/>
        </w:rPr>
      </w:pPr>
      <w:r w:rsidRPr="009B5EA6">
        <w:rPr>
          <w:rFonts w:ascii="Times New Roman" w:hAnsi="Times New Roman"/>
          <w:b/>
          <w:i/>
          <w:sz w:val="20"/>
          <w:szCs w:val="20"/>
        </w:rPr>
        <w:t>Tryb składania i rozpatrywania wniosków oraz warunki udzielenia refundacji</w:t>
      </w:r>
    </w:p>
    <w:p w14:paraId="1408404E" w14:textId="77777777" w:rsidR="00A25451" w:rsidRPr="009B5EA6" w:rsidRDefault="00A25451" w:rsidP="00A25451">
      <w:pPr>
        <w:pStyle w:val="Akapitzlist"/>
        <w:autoSpaceDE w:val="0"/>
        <w:autoSpaceDN w:val="0"/>
        <w:adjustRightInd w:val="0"/>
        <w:spacing w:after="0" w:line="360" w:lineRule="auto"/>
        <w:ind w:left="1800"/>
        <w:jc w:val="both"/>
        <w:rPr>
          <w:rFonts w:ascii="Times New Roman" w:hAnsi="Times New Roman"/>
          <w:sz w:val="20"/>
          <w:szCs w:val="20"/>
          <w:lang w:eastAsia="pl-PL"/>
        </w:rPr>
      </w:pPr>
      <w:r w:rsidRPr="009B5EA6">
        <w:rPr>
          <w:rFonts w:ascii="Times New Roman" w:hAnsi="Times New Roman"/>
          <w:b/>
          <w:sz w:val="20"/>
          <w:szCs w:val="20"/>
        </w:rPr>
        <w:t xml:space="preserve">                                             § 4.</w:t>
      </w:r>
    </w:p>
    <w:p w14:paraId="1B97BB0B" w14:textId="77777777" w:rsidR="00A25451" w:rsidRPr="009B5EA6" w:rsidRDefault="00A25451" w:rsidP="000E54B0">
      <w:pPr>
        <w:pStyle w:val="Akapitzlist"/>
        <w:numPr>
          <w:ilvl w:val="6"/>
          <w:numId w:val="1"/>
        </w:numPr>
        <w:autoSpaceDE w:val="0"/>
        <w:autoSpaceDN w:val="0"/>
        <w:adjustRightInd w:val="0"/>
        <w:spacing w:after="0" w:line="360" w:lineRule="auto"/>
        <w:ind w:left="851"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Pracodawca zamierzający wyposażyć lub doposażyć stanowisko pracy dla uczestnika projektu składa u beneficjenta projektu wniosek w okresie prowadzenia naboru wniosków zgodnie z punktem 3 niniejszego paragrafu.  </w:t>
      </w:r>
    </w:p>
    <w:p w14:paraId="26EF4C25" w14:textId="77777777" w:rsidR="00A25451" w:rsidRPr="009B5EA6" w:rsidRDefault="00A25451" w:rsidP="000E54B0">
      <w:pPr>
        <w:pStyle w:val="Akapitzlist"/>
        <w:numPr>
          <w:ilvl w:val="6"/>
          <w:numId w:val="1"/>
        </w:numPr>
        <w:autoSpaceDE w:val="0"/>
        <w:autoSpaceDN w:val="0"/>
        <w:adjustRightInd w:val="0"/>
        <w:spacing w:after="0" w:line="360" w:lineRule="auto"/>
        <w:ind w:left="851" w:hanging="425"/>
        <w:jc w:val="both"/>
        <w:rPr>
          <w:rFonts w:ascii="Times New Roman" w:hAnsi="Times New Roman"/>
          <w:sz w:val="20"/>
          <w:szCs w:val="20"/>
          <w:lang w:eastAsia="pl-PL"/>
        </w:rPr>
      </w:pPr>
      <w:r w:rsidRPr="009B5EA6">
        <w:rPr>
          <w:rFonts w:ascii="Times New Roman" w:hAnsi="Times New Roman"/>
          <w:sz w:val="20"/>
          <w:szCs w:val="20"/>
        </w:rPr>
        <w:t>Wniosek o refundację kosztów wyposażenia lub doposażenia stanowiska pracy należy złożyć przed zatrudnieniem Uczestnika/Uczestniczki Projektu. Zatrudnienie następuje po zawarciu umowy Beneficjenta z Pracodawcą, określającej warunki refundacji oraz zawierającej listę zakupów</w:t>
      </w:r>
      <w:r w:rsidRPr="009B5EA6">
        <w:rPr>
          <w:rFonts w:ascii="Times New Roman" w:hAnsi="Times New Roman"/>
          <w:sz w:val="20"/>
          <w:szCs w:val="20"/>
          <w:lang w:eastAsia="pl-PL"/>
        </w:rPr>
        <w:t>.</w:t>
      </w:r>
    </w:p>
    <w:p w14:paraId="4548F54B" w14:textId="77777777" w:rsidR="00A25451" w:rsidRPr="009B5EA6" w:rsidRDefault="00A25451" w:rsidP="000E54B0">
      <w:pPr>
        <w:pStyle w:val="Akapitzlist"/>
        <w:numPr>
          <w:ilvl w:val="6"/>
          <w:numId w:val="1"/>
        </w:numPr>
        <w:autoSpaceDE w:val="0"/>
        <w:autoSpaceDN w:val="0"/>
        <w:adjustRightInd w:val="0"/>
        <w:spacing w:after="0" w:line="360" w:lineRule="auto"/>
        <w:ind w:left="851"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Pracodawca składa wniosek o refundację kosztów wyposażenia lub doposażenia stanowiska pracy połączonej z subsydiowanym zatrudnieniem, zawierający: </w:t>
      </w:r>
    </w:p>
    <w:p w14:paraId="1AF70D86"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 nazwę lub imię i nazwisko, w przypadku osoby fizycznej;</w:t>
      </w:r>
    </w:p>
    <w:p w14:paraId="12CE87E7"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adres siedziby albo adres miejsca zamieszkania;</w:t>
      </w:r>
    </w:p>
    <w:p w14:paraId="18406191"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numer identyfikacyjny w krajowym rejestrze urzędowym podmiotów gospodarki narodowej;</w:t>
      </w:r>
    </w:p>
    <w:p w14:paraId="78EBB770"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(REGON), jeżeli został nadany;</w:t>
      </w:r>
    </w:p>
    <w:p w14:paraId="05E933A2"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numer identyfikacji podatkowej (NIP);</w:t>
      </w:r>
    </w:p>
    <w:p w14:paraId="5E6E8FB6"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datę rozpoczęcia prowadzenia działalności;</w:t>
      </w:r>
    </w:p>
    <w:p w14:paraId="528C2C5B"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symbol podklasy rodzaju prowadzonej działalności określony zgodnie z Polską Klasyfikacją </w:t>
      </w:r>
    </w:p>
    <w:p w14:paraId="668E86D5"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Działalności (PKD);</w:t>
      </w:r>
    </w:p>
    <w:p w14:paraId="04D7892D"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oznaczenie formy prawnej prowadzonej działalności;  </w:t>
      </w:r>
    </w:p>
    <w:p w14:paraId="5BB6371F"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lastRenderedPageBreak/>
        <w:t xml:space="preserve">liczbę wyposażonych lub doposażonych stanowisk pracy dla skierowanego uczestnika/ uczestników projektu – maksymalnie 2;  </w:t>
      </w:r>
    </w:p>
    <w:p w14:paraId="786D8DCE"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informację o wymiarze czasu pracy zatrudnianego uczestnika/ uczestników projektu;  </w:t>
      </w:r>
    </w:p>
    <w:p w14:paraId="1DE6071B"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kalkulację wydatków na wyposażenie lub doposażenie dla poszczególnych stanowisk pracy i źródła ich finansowania; </w:t>
      </w:r>
    </w:p>
    <w:p w14:paraId="1CAB669C"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wnioskowaną kwotę refundacji netto;</w:t>
      </w:r>
    </w:p>
    <w:p w14:paraId="768C334E"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w:t>
      </w:r>
    </w:p>
    <w:p w14:paraId="7B991FDC"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informację o rodzaju pracy, jaka będzie wykonywana przez uczestnika projektu oraz miejscu wykonywania pracy</w:t>
      </w:r>
      <w:r w:rsidRPr="009B5EA6">
        <w:rPr>
          <w:rFonts w:ascii="Times New Roman" w:eastAsia="TTFF5B7610t00" w:hAnsi="Times New Roman"/>
          <w:sz w:val="20"/>
          <w:szCs w:val="20"/>
          <w:lang w:eastAsia="pl-PL"/>
        </w:rPr>
        <w:t xml:space="preserve"> z uwagi na realizację projektu na terenie województwa dolnośląskiego miejsca pracy dla których nastąpi </w:t>
      </w:r>
      <w:r w:rsidRPr="009B5EA6">
        <w:rPr>
          <w:rFonts w:ascii="Times New Roman" w:hAnsi="Times New Roman"/>
          <w:sz w:val="20"/>
          <w:szCs w:val="20"/>
          <w:lang w:eastAsia="pl-PL"/>
        </w:rPr>
        <w:t xml:space="preserve">refundacja kosztów wyposażenia lub doposażenia stanowiska pracy nie mogą </w:t>
      </w:r>
      <w:r w:rsidRPr="009B5EA6">
        <w:rPr>
          <w:rFonts w:ascii="Times New Roman" w:eastAsia="TTFF5B7610t00" w:hAnsi="Times New Roman"/>
          <w:sz w:val="20"/>
          <w:szCs w:val="20"/>
          <w:lang w:eastAsia="pl-PL"/>
        </w:rPr>
        <w:t>powstać poza granicami województwa dolnośląskiego;</w:t>
      </w:r>
    </w:p>
    <w:p w14:paraId="3C6823BF"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wymagane kwalifikacje i inne wymagania niezbędne do wykonywania pracy, jakie powinien spełniać skierowany uczestnik projektu;   </w:t>
      </w:r>
    </w:p>
    <w:p w14:paraId="023034BA"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proponowaną formę zabezpieczenia zwrotu refundacji; </w:t>
      </w:r>
    </w:p>
    <w:p w14:paraId="0E636AFC" w14:textId="77777777" w:rsidR="00A25451" w:rsidRPr="009B5EA6" w:rsidRDefault="00A25451" w:rsidP="000E54B0">
      <w:pPr>
        <w:pStyle w:val="Akapitzlist"/>
        <w:numPr>
          <w:ilvl w:val="1"/>
          <w:numId w:val="5"/>
        </w:numPr>
        <w:tabs>
          <w:tab w:val="left" w:pos="1276"/>
        </w:tabs>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podpis pracodawcy lub osób uprawnionych do jego reprezentowania. </w:t>
      </w:r>
    </w:p>
    <w:p w14:paraId="170C0DDC" w14:textId="77777777" w:rsidR="00A25451" w:rsidRPr="009B5EA6" w:rsidRDefault="00A25451" w:rsidP="000E54B0">
      <w:pPr>
        <w:pStyle w:val="Akapitzlist"/>
        <w:numPr>
          <w:ilvl w:val="0"/>
          <w:numId w:val="6"/>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Do wniosku o refundację pracodawca dołącza: </w:t>
      </w:r>
    </w:p>
    <w:p w14:paraId="447C5FE7"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 xml:space="preserve">2.1 szczegółową  specyfikację wydatków dotyczących  wyposażonego (ych) </w:t>
      </w:r>
      <w:r w:rsidRPr="009B5EA6">
        <w:rPr>
          <w:rFonts w:ascii="Times New Roman" w:hAnsi="Times New Roman"/>
          <w:sz w:val="20"/>
          <w:szCs w:val="20"/>
          <w:lang w:eastAsia="pl-PL"/>
        </w:rPr>
        <w:tab/>
        <w:t xml:space="preserve"> lub doposażonego(ych) stanowisk(a) pracy;</w:t>
      </w:r>
    </w:p>
    <w:p w14:paraId="7277F67C"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2.2  oświadczenie o otrzymanej pomocy de minimis przez podmiot w roku, w którym ubiega się  o pomoc oraz w okresie 2 poprzedzających go lat;</w:t>
      </w:r>
    </w:p>
    <w:p w14:paraId="7F37DD84"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2.3 formularz informacji składanej przez pracodawcę ubiegającego się o pomoc de minimis;</w:t>
      </w:r>
    </w:p>
    <w:p w14:paraId="1D3A1581" w14:textId="77777777" w:rsidR="00A25451" w:rsidRPr="009B5EA6" w:rsidRDefault="00A25451" w:rsidP="00A25451">
      <w:pPr>
        <w:autoSpaceDE w:val="0"/>
        <w:autoSpaceDN w:val="0"/>
        <w:adjustRightInd w:val="0"/>
        <w:spacing w:after="0" w:line="360" w:lineRule="auto"/>
        <w:ind w:left="1134" w:hanging="283"/>
        <w:jc w:val="both"/>
        <w:rPr>
          <w:rFonts w:ascii="Times New Roman" w:hAnsi="Times New Roman"/>
          <w:sz w:val="20"/>
          <w:szCs w:val="20"/>
          <w:lang w:eastAsia="pl-PL"/>
        </w:rPr>
      </w:pPr>
      <w:r w:rsidRPr="009B5EA6">
        <w:rPr>
          <w:rFonts w:ascii="Times New Roman" w:hAnsi="Times New Roman"/>
          <w:sz w:val="20"/>
          <w:szCs w:val="20"/>
          <w:lang w:eastAsia="pl-PL"/>
        </w:rPr>
        <w:t>2.4 formularz informacji składanej przez pracodawcę ubiegającego się o pomoc de minimis w rolnictwie lub rybołówstwie (dotyczy producenta rolnego);</w:t>
      </w:r>
    </w:p>
    <w:p w14:paraId="5857B5C7"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lang w:eastAsia="pl-PL"/>
        </w:rPr>
        <w:t xml:space="preserve">projekt </w:t>
      </w:r>
      <w:r w:rsidRPr="009B5EA6">
        <w:rPr>
          <w:rFonts w:ascii="Times New Roman" w:hAnsi="Times New Roman"/>
          <w:sz w:val="20"/>
          <w:szCs w:val="20"/>
          <w:lang w:eastAsia="pl-PL"/>
        </w:rPr>
        <w:tab/>
        <w:t xml:space="preserve">zakresu obowiązków </w:t>
      </w:r>
      <w:r w:rsidRPr="009B5EA6">
        <w:rPr>
          <w:rFonts w:ascii="Times New Roman" w:hAnsi="Times New Roman"/>
          <w:sz w:val="20"/>
          <w:szCs w:val="20"/>
          <w:lang w:eastAsia="pl-PL"/>
        </w:rPr>
        <w:tab/>
        <w:t>pracownika(ów) zatrudnionego(ych) na wyposażanym(ych) lub doposażonym(ych) stanowisku(ach) pracy;</w:t>
      </w:r>
    </w:p>
    <w:p w14:paraId="37E56ACF"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rPr>
        <w:t>aktualne (wystawione nie wcześniej niż 3 miesiące przed dniem złożenia dokumentu) zaświadczenie z Zakładu Ubezpieczeń Społecznych o niezaleganiu w opłacaniu składek na ubezpieczenia społeczne, zdrowotne, Fundusz Pracy, Fundusz Gwarantowanych Świadczeń Pracowniczych oraz Fundusz Emerytur Pomostowych;</w:t>
      </w:r>
    </w:p>
    <w:p w14:paraId="773F6708"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rPr>
        <w:t>aktualne (wystawione nie wcześniej niż 3 miesiące przed dniem złożenia dokumentu) zaświadczenie z Urzędu Skarbowego o niezaleganiu z opłatami</w:t>
      </w:r>
      <w:r w:rsidRPr="009B5EA6">
        <w:rPr>
          <w:rFonts w:ascii="Times New Roman" w:hAnsi="Times New Roman"/>
          <w:sz w:val="20"/>
          <w:szCs w:val="20"/>
          <w:lang w:eastAsia="pl-PL"/>
        </w:rPr>
        <w:t>)</w:t>
      </w:r>
    </w:p>
    <w:p w14:paraId="566083F5" w14:textId="77777777" w:rsidR="00A25451" w:rsidRPr="009B5EA6" w:rsidRDefault="00A25451" w:rsidP="000E54B0">
      <w:pPr>
        <w:pStyle w:val="Akapitzlist"/>
        <w:numPr>
          <w:ilvl w:val="1"/>
          <w:numId w:val="7"/>
        </w:numPr>
        <w:autoSpaceDE w:val="0"/>
        <w:autoSpaceDN w:val="0"/>
        <w:adjustRightInd w:val="0"/>
        <w:spacing w:after="0" w:line="360" w:lineRule="auto"/>
        <w:ind w:left="1276" w:hanging="425"/>
        <w:jc w:val="both"/>
        <w:rPr>
          <w:rFonts w:ascii="Times New Roman" w:hAnsi="Times New Roman"/>
          <w:sz w:val="20"/>
          <w:szCs w:val="20"/>
          <w:lang w:eastAsia="pl-PL"/>
        </w:rPr>
      </w:pPr>
      <w:r w:rsidRPr="009B5EA6">
        <w:rPr>
          <w:rFonts w:ascii="Times New Roman" w:hAnsi="Times New Roman"/>
          <w:sz w:val="20"/>
          <w:szCs w:val="20"/>
        </w:rPr>
        <w:t xml:space="preserve"> aktualny dokument potwierdzający formę prawną prowadzenia działalności (np. kopię zaświadczenia o wpisie do ewidencji działalności gospodarczej lub wydruk z CEIDG, wydruk z Krajowego Rejestru Sądowego lun inny dokument nie starszy niż 1 miesiąc</w:t>
      </w:r>
    </w:p>
    <w:p w14:paraId="4FB33721" w14:textId="2BDF80FC"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lang w:eastAsia="pl-PL"/>
        </w:rPr>
        <w:lastRenderedPageBreak/>
        <w:t xml:space="preserve">3. </w:t>
      </w:r>
      <w:r w:rsidRPr="009B5EA6">
        <w:rPr>
          <w:rFonts w:ascii="Times New Roman" w:hAnsi="Times New Roman"/>
          <w:sz w:val="20"/>
          <w:szCs w:val="20"/>
        </w:rPr>
        <w:t>Wnioski należy składać osobiście, listowanie przez Pracodawcę lub osobę upoważnioną (upoważnienie do prowadzenia spraw związanych z prowadzeniem sprawy należy dołączyć do wniosku) w biurze projektu Fundacja „Razem” ul. Beethovena 1-2, 58-300 Wałbrzych w wyznaczonym terminie:</w:t>
      </w:r>
    </w:p>
    <w:p w14:paraId="002DAF2B" w14:textId="61E9CAF2" w:rsidR="00A25451" w:rsidRDefault="00A25451" w:rsidP="00A25451">
      <w:pPr>
        <w:spacing w:after="0" w:line="360" w:lineRule="auto"/>
        <w:jc w:val="both"/>
        <w:rPr>
          <w:rFonts w:ascii="Times New Roman" w:hAnsi="Times New Roman"/>
          <w:b/>
          <w:bCs/>
          <w:sz w:val="20"/>
          <w:szCs w:val="20"/>
        </w:rPr>
      </w:pPr>
      <w:r w:rsidRPr="00CC7F09">
        <w:rPr>
          <w:rFonts w:ascii="Times New Roman" w:hAnsi="Times New Roman"/>
          <w:b/>
          <w:bCs/>
          <w:sz w:val="20"/>
          <w:szCs w:val="20"/>
        </w:rPr>
        <w:t>I</w:t>
      </w:r>
      <w:r w:rsidR="009368E0">
        <w:rPr>
          <w:rFonts w:ascii="Times New Roman" w:hAnsi="Times New Roman"/>
          <w:b/>
          <w:bCs/>
          <w:sz w:val="20"/>
          <w:szCs w:val="20"/>
        </w:rPr>
        <w:t xml:space="preserve"> </w:t>
      </w:r>
      <w:r w:rsidRPr="00CC7F09">
        <w:rPr>
          <w:rFonts w:ascii="Times New Roman" w:hAnsi="Times New Roman"/>
          <w:b/>
          <w:bCs/>
          <w:sz w:val="20"/>
          <w:szCs w:val="20"/>
        </w:rPr>
        <w:t xml:space="preserve">runda – nabór wniosków w okresie </w:t>
      </w:r>
      <w:r w:rsidR="000E199D">
        <w:rPr>
          <w:rFonts w:ascii="Times New Roman" w:hAnsi="Times New Roman"/>
          <w:b/>
          <w:bCs/>
          <w:sz w:val="20"/>
          <w:szCs w:val="20"/>
        </w:rPr>
        <w:t xml:space="preserve">do </w:t>
      </w:r>
      <w:r w:rsidR="00B21D8F" w:rsidRPr="000E199D">
        <w:rPr>
          <w:rFonts w:ascii="Times New Roman" w:hAnsi="Times New Roman"/>
          <w:b/>
          <w:bCs/>
          <w:sz w:val="20"/>
          <w:szCs w:val="20"/>
        </w:rPr>
        <w:t>15.01</w:t>
      </w:r>
      <w:r w:rsidRPr="000E199D">
        <w:rPr>
          <w:rFonts w:ascii="Times New Roman" w:hAnsi="Times New Roman"/>
          <w:b/>
          <w:bCs/>
          <w:sz w:val="20"/>
          <w:szCs w:val="20"/>
        </w:rPr>
        <w:t>.20</w:t>
      </w:r>
      <w:r w:rsidR="00B21D8F" w:rsidRPr="000E199D">
        <w:rPr>
          <w:rFonts w:ascii="Times New Roman" w:hAnsi="Times New Roman"/>
          <w:b/>
          <w:bCs/>
          <w:sz w:val="20"/>
          <w:szCs w:val="20"/>
        </w:rPr>
        <w:t>20</w:t>
      </w:r>
      <w:r w:rsidRPr="000E199D">
        <w:rPr>
          <w:rFonts w:ascii="Times New Roman" w:hAnsi="Times New Roman"/>
          <w:b/>
          <w:bCs/>
          <w:sz w:val="20"/>
          <w:szCs w:val="20"/>
        </w:rPr>
        <w:t>r.</w:t>
      </w:r>
    </w:p>
    <w:p w14:paraId="033832D6" w14:textId="0957094E" w:rsidR="00B06413" w:rsidRDefault="00B06413" w:rsidP="00A25451">
      <w:pPr>
        <w:spacing w:after="0" w:line="360" w:lineRule="auto"/>
        <w:jc w:val="both"/>
        <w:rPr>
          <w:rFonts w:ascii="Times New Roman" w:hAnsi="Times New Roman"/>
          <w:b/>
          <w:bCs/>
          <w:sz w:val="20"/>
          <w:szCs w:val="20"/>
        </w:rPr>
      </w:pPr>
      <w:r>
        <w:rPr>
          <w:rFonts w:ascii="Times New Roman" w:hAnsi="Times New Roman"/>
          <w:b/>
          <w:bCs/>
          <w:sz w:val="20"/>
          <w:szCs w:val="20"/>
        </w:rPr>
        <w:t xml:space="preserve">II runda – nabór wniosków w okresie od </w:t>
      </w:r>
      <w:r w:rsidR="000E199D">
        <w:rPr>
          <w:rFonts w:ascii="Times New Roman" w:hAnsi="Times New Roman"/>
          <w:b/>
          <w:bCs/>
          <w:sz w:val="20"/>
          <w:szCs w:val="20"/>
        </w:rPr>
        <w:t>21</w:t>
      </w:r>
      <w:r>
        <w:rPr>
          <w:rFonts w:ascii="Times New Roman" w:hAnsi="Times New Roman"/>
          <w:b/>
          <w:bCs/>
          <w:sz w:val="20"/>
          <w:szCs w:val="20"/>
        </w:rPr>
        <w:t xml:space="preserve">.01.2020r. – </w:t>
      </w:r>
      <w:r w:rsidR="000E199D">
        <w:rPr>
          <w:rFonts w:ascii="Times New Roman" w:hAnsi="Times New Roman"/>
          <w:b/>
          <w:bCs/>
          <w:sz w:val="20"/>
          <w:szCs w:val="20"/>
        </w:rPr>
        <w:t>31</w:t>
      </w:r>
      <w:r>
        <w:rPr>
          <w:rFonts w:ascii="Times New Roman" w:hAnsi="Times New Roman"/>
          <w:b/>
          <w:bCs/>
          <w:sz w:val="20"/>
          <w:szCs w:val="20"/>
        </w:rPr>
        <w:t>.01.2020r.</w:t>
      </w:r>
    </w:p>
    <w:p w14:paraId="6D4DE715" w14:textId="49ED4956" w:rsidR="00F50338" w:rsidRDefault="00F50338" w:rsidP="00F50338">
      <w:pPr>
        <w:spacing w:after="0" w:line="360" w:lineRule="auto"/>
        <w:jc w:val="both"/>
        <w:rPr>
          <w:rFonts w:ascii="Times New Roman" w:hAnsi="Times New Roman"/>
          <w:b/>
          <w:bCs/>
          <w:sz w:val="20"/>
          <w:szCs w:val="20"/>
        </w:rPr>
      </w:pPr>
      <w:r>
        <w:rPr>
          <w:rFonts w:ascii="Times New Roman" w:hAnsi="Times New Roman"/>
          <w:b/>
          <w:bCs/>
          <w:sz w:val="20"/>
          <w:szCs w:val="20"/>
        </w:rPr>
        <w:t>III  runda – nabór wniosków w okresie od 06.02.2020r. – 24.02.2020r.</w:t>
      </w:r>
    </w:p>
    <w:p w14:paraId="77F5826D" w14:textId="61C098F5" w:rsidR="008E1716" w:rsidRDefault="008E1716" w:rsidP="008E1716">
      <w:pPr>
        <w:spacing w:after="0" w:line="360" w:lineRule="auto"/>
        <w:jc w:val="both"/>
        <w:rPr>
          <w:rFonts w:ascii="Times New Roman" w:hAnsi="Times New Roman"/>
          <w:b/>
          <w:bCs/>
          <w:sz w:val="20"/>
          <w:szCs w:val="20"/>
        </w:rPr>
      </w:pPr>
      <w:r>
        <w:rPr>
          <w:rFonts w:ascii="Times New Roman" w:hAnsi="Times New Roman"/>
          <w:b/>
          <w:bCs/>
          <w:sz w:val="20"/>
          <w:szCs w:val="20"/>
        </w:rPr>
        <w:t>I</w:t>
      </w:r>
      <w:r w:rsidR="00F86F42">
        <w:rPr>
          <w:rFonts w:ascii="Times New Roman" w:hAnsi="Times New Roman"/>
          <w:b/>
          <w:bCs/>
          <w:sz w:val="20"/>
          <w:szCs w:val="20"/>
        </w:rPr>
        <w:t>V</w:t>
      </w:r>
      <w:r>
        <w:rPr>
          <w:rFonts w:ascii="Times New Roman" w:hAnsi="Times New Roman"/>
          <w:b/>
          <w:bCs/>
          <w:sz w:val="20"/>
          <w:szCs w:val="20"/>
        </w:rPr>
        <w:t xml:space="preserve">  runda – nabór wniosków w okresie od 27.02.2020r. – 10.03.2020r.</w:t>
      </w:r>
    </w:p>
    <w:p w14:paraId="34B8DC8D" w14:textId="29AC005B" w:rsidR="00902982" w:rsidRDefault="00902982" w:rsidP="008E1716">
      <w:pPr>
        <w:spacing w:after="0" w:line="360" w:lineRule="auto"/>
        <w:jc w:val="both"/>
        <w:rPr>
          <w:rFonts w:ascii="Times New Roman" w:hAnsi="Times New Roman"/>
          <w:b/>
          <w:bCs/>
          <w:sz w:val="20"/>
          <w:szCs w:val="20"/>
        </w:rPr>
      </w:pPr>
      <w:r>
        <w:rPr>
          <w:rFonts w:ascii="Times New Roman" w:hAnsi="Times New Roman"/>
          <w:b/>
          <w:bCs/>
          <w:sz w:val="20"/>
          <w:szCs w:val="20"/>
        </w:rPr>
        <w:t>V runda  – nabór wniosków w okresie od 05.05.2020r. – 18.05.2020r.</w:t>
      </w:r>
    </w:p>
    <w:p w14:paraId="2F234AB3" w14:textId="78EA0282" w:rsidR="008E1716" w:rsidRDefault="00883977" w:rsidP="00F50338">
      <w:pPr>
        <w:spacing w:after="0" w:line="360" w:lineRule="auto"/>
        <w:jc w:val="both"/>
        <w:rPr>
          <w:rFonts w:ascii="Times New Roman" w:hAnsi="Times New Roman"/>
          <w:b/>
          <w:bCs/>
          <w:sz w:val="20"/>
          <w:szCs w:val="20"/>
        </w:rPr>
      </w:pPr>
      <w:r>
        <w:rPr>
          <w:rFonts w:ascii="Times New Roman" w:hAnsi="Times New Roman"/>
          <w:b/>
          <w:bCs/>
          <w:sz w:val="20"/>
          <w:szCs w:val="20"/>
        </w:rPr>
        <w:t>VI  runda  – nabór wniosków w okresie od 07.07.2020r. – 15.0</w:t>
      </w:r>
      <w:r w:rsidR="00586CBA">
        <w:rPr>
          <w:rFonts w:ascii="Times New Roman" w:hAnsi="Times New Roman"/>
          <w:b/>
          <w:bCs/>
          <w:sz w:val="20"/>
          <w:szCs w:val="20"/>
        </w:rPr>
        <w:t>7</w:t>
      </w:r>
      <w:r>
        <w:rPr>
          <w:rFonts w:ascii="Times New Roman" w:hAnsi="Times New Roman"/>
          <w:b/>
          <w:bCs/>
          <w:sz w:val="20"/>
          <w:szCs w:val="20"/>
        </w:rPr>
        <w:t>.2020r.</w:t>
      </w:r>
    </w:p>
    <w:p w14:paraId="6B0C9D1F" w14:textId="60A701EB" w:rsidR="00F50338" w:rsidRPr="00CC7F09" w:rsidRDefault="00F50338" w:rsidP="00A25451">
      <w:pPr>
        <w:spacing w:after="0" w:line="360" w:lineRule="auto"/>
        <w:jc w:val="both"/>
        <w:rPr>
          <w:rFonts w:ascii="Times New Roman" w:hAnsi="Times New Roman"/>
          <w:b/>
          <w:bCs/>
          <w:sz w:val="20"/>
          <w:szCs w:val="20"/>
        </w:rPr>
      </w:pPr>
    </w:p>
    <w:p w14:paraId="55C7D759"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Wnioski przyjmowane są w godzinach od 8.30 – 15.30 od poniedziałku do piątku. </w:t>
      </w:r>
    </w:p>
    <w:p w14:paraId="6E9D52E3"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Fundacja „Razem”  zastrzega, iż liczba powyższych  rund może zostać  zmniejszona lub zwiększona w zależności od ilości złożonych wniosków oraz w zależności od posiadanej alokacji. Fundacja „Razem” zastrzega sobie prawo do anulowania wyżej wymienionych rund za wyjątkiem rundy nr 1 w przypadku wyczerpania posiadanej alokacji. W przypadku wpływu wniosku po ostatecznym terminie w ramach danej rundy  po godzinie 15.30, wniosek zostanie odrzucony z możliwością złożenia na kolejną uruchomioną rundę. </w:t>
      </w:r>
    </w:p>
    <w:p w14:paraId="2481BB56"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Fundacja „Razem” na 2 dni robocze przed rozpoczęciem naboru poinformuje na stronie internetowej projektu o jej uruchomieniu lub anulowaniu. </w:t>
      </w:r>
    </w:p>
    <w:p w14:paraId="1FFCA93C"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W przypadku wpłynięcia większej  liczby wniosków na daną rundę o przyznaniu refundacji  na doposażenie/ wyposażenie miejsca pracy decyduje liczba zdobytych punktów. W sytuacji uzyskania takiej samej liczby punktów decyduje data i godzina złożenia wniosku. </w:t>
      </w:r>
    </w:p>
    <w:p w14:paraId="3AF53837"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4. Wnioski należy składać wyłącznie w formie pisemnej. </w:t>
      </w:r>
    </w:p>
    <w:p w14:paraId="6C7A7284"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5. Do wniosku dołącza się wymienione w nim załączniki, przy czym kserokopie muszą być poświadczone za zgodność z oryginałem.</w:t>
      </w:r>
    </w:p>
    <w:p w14:paraId="3088184E"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6. Wniosek powinien być zszyty lub trwale połączony w inny sposób uniemożliwiający wysunięcie się którejkolwiek kartki.</w:t>
      </w:r>
    </w:p>
    <w:p w14:paraId="701946F8"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7. Wniosek powinien być wypełniony w sposób czytelny.</w:t>
      </w:r>
    </w:p>
    <w:p w14:paraId="14C481BF"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8. We wniosku dopuszczalne jest zwiększenie wierszy w tabelach, nie wolno jednak zmieniać kolejności, treści oraz formy wniosku.</w:t>
      </w:r>
    </w:p>
    <w:p w14:paraId="51B2345B"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9. Osoba dostarczająca wniosek otrzyma na żądanie dowód jego złożenia od osoby przyjmującej wniosek.</w:t>
      </w:r>
    </w:p>
    <w:p w14:paraId="3C8F7B33"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10. Brak wymaganych dokumentów uniemożliwia rozpatrzenie wniosku.</w:t>
      </w:r>
    </w:p>
    <w:p w14:paraId="67761BD5"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11. Komisja punktuje przedłożone wnioski w oparciu o  kryteria określone w Regulaminie oraz załącznikach do regulaminu. </w:t>
      </w:r>
    </w:p>
    <w:p w14:paraId="39169F15"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12.  Złożony wniosek wraz z dokumentacją nie podlega zwrotowi.</w:t>
      </w:r>
    </w:p>
    <w:p w14:paraId="33E1C744"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13. Złożenie wniosku nie gwarantuje przyznania refundacji.</w:t>
      </w:r>
    </w:p>
    <w:p w14:paraId="77A63EFC" w14:textId="77777777" w:rsidR="00A25451" w:rsidRPr="009B5EA6" w:rsidRDefault="00A25451" w:rsidP="00A25451">
      <w:pPr>
        <w:spacing w:after="0" w:line="360" w:lineRule="auto"/>
        <w:jc w:val="both"/>
        <w:rPr>
          <w:rFonts w:ascii="Times New Roman" w:hAnsi="Times New Roman"/>
          <w:sz w:val="20"/>
          <w:szCs w:val="20"/>
        </w:rPr>
      </w:pPr>
      <w:r w:rsidRPr="009B5EA6">
        <w:rPr>
          <w:rFonts w:ascii="Times New Roman" w:hAnsi="Times New Roman"/>
          <w:sz w:val="20"/>
          <w:szCs w:val="20"/>
        </w:rPr>
        <w:t xml:space="preserve">14. Nie przewiduje się procedury odwoławczej, nie mniej jednak wniosek odrzucony w danej rundzie może zostać ponownie złożony na </w:t>
      </w:r>
      <w:r w:rsidRPr="009B5EA6">
        <w:rPr>
          <w:rFonts w:ascii="Times New Roman" w:hAnsi="Times New Roman"/>
          <w:sz w:val="20"/>
          <w:szCs w:val="20"/>
          <w:lang w:eastAsia="pl-PL"/>
        </w:rPr>
        <w:t xml:space="preserve">kolejną uruchomioną rundę. </w:t>
      </w:r>
    </w:p>
    <w:p w14:paraId="3FCB4E18" w14:textId="77777777" w:rsidR="00A25451" w:rsidRPr="009B5EA6" w:rsidRDefault="00A25451" w:rsidP="00A25451">
      <w:pPr>
        <w:autoSpaceDE w:val="0"/>
        <w:autoSpaceDN w:val="0"/>
        <w:adjustRightInd w:val="0"/>
        <w:spacing w:after="0" w:line="360" w:lineRule="auto"/>
        <w:ind w:left="3760" w:firstLine="488"/>
        <w:rPr>
          <w:rFonts w:ascii="Times New Roman" w:hAnsi="Times New Roman"/>
          <w:sz w:val="20"/>
          <w:szCs w:val="20"/>
          <w:lang w:eastAsia="pl-PL"/>
        </w:rPr>
      </w:pPr>
      <w:r w:rsidRPr="009B5EA6">
        <w:rPr>
          <w:rFonts w:ascii="Times New Roman" w:hAnsi="Times New Roman"/>
          <w:b/>
          <w:sz w:val="20"/>
          <w:szCs w:val="20"/>
        </w:rPr>
        <w:t>§ 5.</w:t>
      </w:r>
    </w:p>
    <w:p w14:paraId="757FD4FE" w14:textId="77777777" w:rsidR="00A25451" w:rsidRPr="009B5EA6" w:rsidRDefault="00A25451" w:rsidP="000E54B0">
      <w:pPr>
        <w:pStyle w:val="Akapitzlist"/>
        <w:numPr>
          <w:ilvl w:val="1"/>
          <w:numId w:val="6"/>
        </w:numPr>
        <w:autoSpaceDE w:val="0"/>
        <w:autoSpaceDN w:val="0"/>
        <w:adjustRightInd w:val="0"/>
        <w:spacing w:after="0" w:line="360" w:lineRule="auto"/>
        <w:ind w:left="426" w:hanging="426"/>
        <w:jc w:val="both"/>
        <w:rPr>
          <w:rFonts w:ascii="Times New Roman" w:hAnsi="Times New Roman"/>
          <w:sz w:val="20"/>
          <w:szCs w:val="20"/>
          <w:lang w:eastAsia="pl-PL"/>
        </w:rPr>
      </w:pPr>
      <w:r w:rsidRPr="009B5EA6">
        <w:rPr>
          <w:rFonts w:ascii="Times New Roman" w:hAnsi="Times New Roman"/>
          <w:sz w:val="20"/>
          <w:szCs w:val="20"/>
          <w:lang w:eastAsia="pl-PL"/>
        </w:rPr>
        <w:lastRenderedPageBreak/>
        <w:t xml:space="preserve">Wniosek o refundację kosztów wyposażenia lub doposażenia stanowiska pracy może być uwzględniony, gdy Pracodawca: </w:t>
      </w:r>
    </w:p>
    <w:p w14:paraId="441B1227"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nie otrzymał wcześniej środków publicznych na wnioskowane wydatki;</w:t>
      </w:r>
    </w:p>
    <w:p w14:paraId="5D944200"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spełnia łącznie warunki, o których mowa w niniejszym regulaminie;</w:t>
      </w:r>
    </w:p>
    <w:p w14:paraId="1BB4E00E"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złożył kompletny i prawidłowo sporządzony wniosek;</w:t>
      </w:r>
    </w:p>
    <w:p w14:paraId="05043BB3" w14:textId="77777777" w:rsidR="00A25451" w:rsidRPr="009B5EA6" w:rsidRDefault="00A25451" w:rsidP="000E54B0">
      <w:pPr>
        <w:pStyle w:val="Akapitzlist"/>
        <w:numPr>
          <w:ilvl w:val="1"/>
          <w:numId w:val="8"/>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Beneficjent dysponuje środkami w ramach realizowanego projektu na sfinansowanie wyposażenia lub doposażenia stanowiska pracy. </w:t>
      </w:r>
    </w:p>
    <w:p w14:paraId="0E7307DD" w14:textId="77777777" w:rsidR="00A25451" w:rsidRPr="009B5EA6" w:rsidRDefault="00A25451" w:rsidP="00A25451">
      <w:pPr>
        <w:autoSpaceDE w:val="0"/>
        <w:autoSpaceDN w:val="0"/>
        <w:adjustRightInd w:val="0"/>
        <w:spacing w:after="0" w:line="360" w:lineRule="auto"/>
        <w:ind w:left="708"/>
        <w:rPr>
          <w:rFonts w:ascii="Times New Roman" w:hAnsi="Times New Roman"/>
          <w:sz w:val="20"/>
          <w:szCs w:val="20"/>
          <w:lang w:eastAsia="pl-PL"/>
        </w:rPr>
      </w:pPr>
      <w:r w:rsidRPr="009B5EA6">
        <w:rPr>
          <w:rFonts w:ascii="Times New Roman" w:hAnsi="Times New Roman"/>
          <w:sz w:val="20"/>
          <w:szCs w:val="20"/>
          <w:lang w:eastAsia="pl-PL"/>
        </w:rPr>
        <w:t>2. Ponadto weryfikacji będzie podlegało czy Pomiędzy Beneficjentem oraz osobami wykonującymi w imieniu beneficjenta czynności związane z oceną wniosku a Pracodawcą i Uczestnikiem nie zachodzą powiązania kapitałowe lub osobowe polegające na:</w:t>
      </w:r>
    </w:p>
    <w:p w14:paraId="6E0167D9" w14:textId="77777777" w:rsidR="00A25451" w:rsidRPr="009B5EA6" w:rsidRDefault="00A25451" w:rsidP="00A25451">
      <w:pPr>
        <w:pStyle w:val="Default"/>
        <w:spacing w:after="155" w:line="360" w:lineRule="auto"/>
        <w:ind w:left="851" w:hanging="425"/>
        <w:jc w:val="both"/>
        <w:rPr>
          <w:color w:val="auto"/>
          <w:sz w:val="20"/>
          <w:szCs w:val="20"/>
        </w:rPr>
      </w:pPr>
      <w:r w:rsidRPr="009B5EA6">
        <w:rPr>
          <w:color w:val="auto"/>
          <w:sz w:val="20"/>
          <w:szCs w:val="20"/>
        </w:rPr>
        <w:t xml:space="preserve">- uczestniczeniu w spółce jako wspólnik spółki cywilnej lub spółki osobowej; </w:t>
      </w:r>
    </w:p>
    <w:p w14:paraId="46F9E35F" w14:textId="77777777" w:rsidR="00A25451" w:rsidRPr="009B5EA6" w:rsidRDefault="00A25451" w:rsidP="00A25451">
      <w:pPr>
        <w:pStyle w:val="Default"/>
        <w:spacing w:after="155" w:line="360" w:lineRule="auto"/>
        <w:ind w:left="851" w:hanging="425"/>
        <w:jc w:val="both"/>
        <w:rPr>
          <w:color w:val="auto"/>
          <w:sz w:val="20"/>
          <w:szCs w:val="20"/>
        </w:rPr>
      </w:pPr>
      <w:r w:rsidRPr="009B5EA6">
        <w:rPr>
          <w:color w:val="auto"/>
          <w:sz w:val="20"/>
          <w:szCs w:val="20"/>
        </w:rPr>
        <w:t xml:space="preserve">- posiadaniu co najmniej 10% udziałów lub akcji; </w:t>
      </w:r>
    </w:p>
    <w:p w14:paraId="7B9490F2" w14:textId="77777777" w:rsidR="00A25451" w:rsidRPr="009B5EA6" w:rsidRDefault="00A25451" w:rsidP="00A25451">
      <w:pPr>
        <w:pStyle w:val="Default"/>
        <w:spacing w:after="155" w:line="360" w:lineRule="auto"/>
        <w:ind w:left="851" w:hanging="425"/>
        <w:jc w:val="both"/>
        <w:rPr>
          <w:color w:val="auto"/>
          <w:sz w:val="20"/>
          <w:szCs w:val="20"/>
        </w:rPr>
      </w:pPr>
      <w:r w:rsidRPr="009B5EA6">
        <w:rPr>
          <w:color w:val="auto"/>
          <w:sz w:val="20"/>
          <w:szCs w:val="20"/>
        </w:rPr>
        <w:t xml:space="preserve">- pełnieniu funkcji członka organu nadzorczego lub zarządzającego, prokurenta, pełnomocnika; </w:t>
      </w:r>
    </w:p>
    <w:p w14:paraId="0D89812A" w14:textId="77777777" w:rsidR="00A25451" w:rsidRPr="009B5EA6" w:rsidRDefault="00A25451" w:rsidP="00A25451">
      <w:pPr>
        <w:autoSpaceDE w:val="0"/>
        <w:autoSpaceDN w:val="0"/>
        <w:adjustRightInd w:val="0"/>
        <w:spacing w:after="0" w:line="360" w:lineRule="auto"/>
        <w:ind w:left="426"/>
        <w:rPr>
          <w:rFonts w:ascii="Times New Roman" w:hAnsi="Times New Roman"/>
          <w:sz w:val="20"/>
          <w:szCs w:val="20"/>
          <w:lang w:eastAsia="pl-PL"/>
        </w:rPr>
      </w:pPr>
      <w:r w:rsidRPr="009B5EA6">
        <w:rPr>
          <w:rFonts w:ascii="Times New Roman" w:hAnsi="Times New Roman"/>
          <w:sz w:val="20"/>
          <w:szCs w:val="20"/>
        </w:rPr>
        <w:t>- pozostawaniu w związku małżeńskim, w stosunku pokrewieństwa lub powinowactwa w linii prostej, pokrewieństwa lub powinowactwa w linii bocznej do drugiego stopnia lub w stosunku przysposobienia, opieki lub kurateli</w:t>
      </w:r>
    </w:p>
    <w:p w14:paraId="6F2CD570" w14:textId="77777777" w:rsidR="00A25451" w:rsidRPr="009B5EA6" w:rsidRDefault="00A25451" w:rsidP="00A25451">
      <w:pPr>
        <w:autoSpaceDE w:val="0"/>
        <w:autoSpaceDN w:val="0"/>
        <w:adjustRightInd w:val="0"/>
        <w:spacing w:after="0" w:line="360" w:lineRule="auto"/>
        <w:ind w:firstLine="360"/>
        <w:jc w:val="both"/>
        <w:rPr>
          <w:rFonts w:ascii="Times New Roman" w:hAnsi="Times New Roman"/>
          <w:sz w:val="20"/>
          <w:szCs w:val="20"/>
          <w:lang w:eastAsia="pl-PL"/>
        </w:rPr>
      </w:pPr>
      <w:r w:rsidRPr="009B5EA6">
        <w:rPr>
          <w:rFonts w:ascii="Times New Roman" w:hAnsi="Times New Roman"/>
          <w:sz w:val="20"/>
          <w:szCs w:val="20"/>
          <w:lang w:eastAsia="pl-PL"/>
        </w:rPr>
        <w:t>Beneficjent/Pracodawca/Osoby wykonujące czynności związane z oceną wniosku/ Uczestnicy  będą zobowiązani do  złożenia oświadczeń w tym zakresie.</w:t>
      </w:r>
    </w:p>
    <w:p w14:paraId="260517D6"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p>
    <w:p w14:paraId="2C7020D2"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p>
    <w:p w14:paraId="64A7D4FB"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bookmarkStart w:id="0" w:name="_Hlk28608835"/>
      <w:r w:rsidRPr="009B5EA6">
        <w:rPr>
          <w:rFonts w:ascii="Times New Roman" w:hAnsi="Times New Roman"/>
          <w:b/>
          <w:sz w:val="20"/>
          <w:szCs w:val="20"/>
        </w:rPr>
        <w:t>§ 6.</w:t>
      </w:r>
    </w:p>
    <w:bookmarkEnd w:id="0"/>
    <w:p w14:paraId="15A27FF9" w14:textId="77777777" w:rsidR="00A25451" w:rsidRPr="009B5EA6" w:rsidRDefault="00A25451" w:rsidP="000E54B0">
      <w:pPr>
        <w:pStyle w:val="Akapitzlist"/>
        <w:numPr>
          <w:ilvl w:val="1"/>
          <w:numId w:val="9"/>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Wyłączenia przedmiotowe w zakresie wydatkowania refundacji;</w:t>
      </w:r>
    </w:p>
    <w:p w14:paraId="16141E52" w14:textId="77777777" w:rsidR="00A25451" w:rsidRPr="009B5EA6" w:rsidRDefault="00A25451" w:rsidP="000E54B0">
      <w:pPr>
        <w:pStyle w:val="Akapitzlist"/>
        <w:numPr>
          <w:ilvl w:val="1"/>
          <w:numId w:val="9"/>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Pracodawca, który ubiega się o refundację kosztów wyposażenia lub doposażenia stanowiska pracy nie może wykorzystać otrzymanej refundacji na: </w:t>
      </w:r>
    </w:p>
    <w:p w14:paraId="3A15001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leasing maszyn, pojazdów i urządzeń; </w:t>
      </w:r>
    </w:p>
    <w:p w14:paraId="52B1AEF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opłaty skarbowe, administracyjne, podatki, koncesje, udziały wnoszone do spółek (bez prowadzenia działalności gospodarczej osobiście), zakup akcji, obligacji; </w:t>
      </w:r>
    </w:p>
    <w:p w14:paraId="0591816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wynagrodzenia wraz z pochodnymi;</w:t>
      </w:r>
    </w:p>
    <w:p w14:paraId="3A1D7607"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finansowanie kosztów budowy;  </w:t>
      </w:r>
    </w:p>
    <w:p w14:paraId="1745B3D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opłat administracyjnych;</w:t>
      </w:r>
    </w:p>
    <w:p w14:paraId="681071D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szkoleń pracowników w tym szkoleń BHP;</w:t>
      </w:r>
    </w:p>
    <w:p w14:paraId="59ECADFB"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zakup i remont lokalu; </w:t>
      </w:r>
    </w:p>
    <w:p w14:paraId="67DB64B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koszty reklamy i promocji;</w:t>
      </w:r>
    </w:p>
    <w:p w14:paraId="66B32428"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udziały (finansowe i rzeczowe) we wszystkich typach spółek;</w:t>
      </w:r>
    </w:p>
    <w:p w14:paraId="017EF969"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automatów (do gier zręcznościowych, do napojów itp.);</w:t>
      </w:r>
    </w:p>
    <w:p w14:paraId="7F32F3AD"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środków obrotowych, tj. towaru oraz artykułów zużywalnych;</w:t>
      </w:r>
    </w:p>
    <w:p w14:paraId="60BB3F70"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inwentarza żywego;</w:t>
      </w:r>
    </w:p>
    <w:p w14:paraId="0A7DA05B"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lastRenderedPageBreak/>
        <w:t xml:space="preserve"> zakup od osób fizycznych nie posiadających działalności gospodarczej</w:t>
      </w:r>
    </w:p>
    <w:p w14:paraId="107D6F6B"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akcji, obligacji, udziałów w spółkach, kaucje, leasing;</w:t>
      </w:r>
    </w:p>
    <w:p w14:paraId="372823B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zakup rzeczy od osób w pozostawaniu w związku małżeńskim, w stosunku pokrewieństwa lub powinowactwa w linii prostej, pokrewieństwa lub powinowactwa w linii bocznej do drugiego stopnia lub w stosunku przysposobienia, opieki lub kurateli pokrycie kosztów podłączenia wszelkich mediów oraz abonamentów (np. linii telefonicznych, Internetu);</w:t>
      </w:r>
    </w:p>
    <w:p w14:paraId="19EF77D4"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pokrycie kosztów transportu/ przesyłki zakupionych rzeczy;</w:t>
      </w:r>
    </w:p>
    <w:p w14:paraId="12D4D104"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zakup ziemi i nieruchomości; </w:t>
      </w:r>
    </w:p>
    <w:p w14:paraId="0963477F"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zakup środków trwałych, urządzeń, maszyn z innej działalności gospodarczej prowadzonej dodatkowo przez pracodawcę; </w:t>
      </w:r>
    </w:p>
    <w:p w14:paraId="40BA79BA"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zakup kasy fiskalnej, drukarki fiskalnej;</w:t>
      </w:r>
    </w:p>
    <w:p w14:paraId="4CDC9CF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koszty rat leasingowych w przypadku braku opcji wykupu;</w:t>
      </w:r>
    </w:p>
    <w:p w14:paraId="467E01F3" w14:textId="77777777" w:rsidR="00A25451" w:rsidRPr="009B5EA6" w:rsidRDefault="00A25451" w:rsidP="000E54B0">
      <w:pPr>
        <w:pStyle w:val="Akapitzlist"/>
        <w:numPr>
          <w:ilvl w:val="1"/>
          <w:numId w:val="12"/>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inne wydatki Pracodawców wyłączonych z pomocy de minimis, o których mowa w art. 1 rozporządzenia Komisji (UE) nr 1407/2013 z dnia 18 grudnia 2013 r. w sprawie stosowania art. 107 i 108 Traktatu o funkcjonowaniu Unii Europejskiej do pomocy de minimis.</w:t>
      </w:r>
    </w:p>
    <w:p w14:paraId="6B1DA1CA" w14:textId="77777777" w:rsidR="00A25451" w:rsidRPr="009B5EA6" w:rsidRDefault="00A25451" w:rsidP="000E54B0">
      <w:pPr>
        <w:pStyle w:val="Akapitzlist"/>
        <w:numPr>
          <w:ilvl w:val="0"/>
          <w:numId w:val="9"/>
        </w:num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Refundacja zakupu używanych środków trwałych zostanie dokonana jeżeli: </w:t>
      </w:r>
    </w:p>
    <w:p w14:paraId="6AD4AC67" w14:textId="77777777" w:rsidR="00A25451" w:rsidRPr="009B5EA6" w:rsidRDefault="00A25451" w:rsidP="00A25451">
      <w:pPr>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3.1 sprzedający środek trwały wystawi deklarację określającą jego pochodzenie;</w:t>
      </w:r>
    </w:p>
    <w:p w14:paraId="7BE6EC84" w14:textId="77777777" w:rsidR="00A25451" w:rsidRPr="009B5EA6" w:rsidRDefault="00A25451" w:rsidP="00A25451">
      <w:pPr>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3.2 sprzedający środek trwały potwierdzi w deklaracji, że w okresie ostatnich 7 lat używany środek trwały nie został zakupiony z pomocy krajowej lub wspólnotowej;</w:t>
      </w:r>
    </w:p>
    <w:p w14:paraId="650C82F4" w14:textId="77777777" w:rsidR="00A25451" w:rsidRPr="009B5EA6" w:rsidRDefault="00A25451" w:rsidP="00A25451">
      <w:pPr>
        <w:autoSpaceDE w:val="0"/>
        <w:autoSpaceDN w:val="0"/>
        <w:adjustRightInd w:val="0"/>
        <w:spacing w:after="0"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 xml:space="preserve">3.3 cena zakupionego środka trwałego używanego nie przekroczy jego wartości rynkowej i będzie niższa niż koszt podobnego nowego sprzętu. </w:t>
      </w:r>
    </w:p>
    <w:p w14:paraId="2C08C659" w14:textId="77777777" w:rsidR="00A25451" w:rsidRPr="009B5EA6" w:rsidRDefault="00A25451" w:rsidP="00A25451">
      <w:pPr>
        <w:autoSpaceDE w:val="0"/>
        <w:autoSpaceDN w:val="0"/>
        <w:adjustRightInd w:val="0"/>
        <w:spacing w:after="0" w:line="360" w:lineRule="auto"/>
        <w:ind w:left="851" w:hanging="284"/>
        <w:jc w:val="both"/>
        <w:rPr>
          <w:rFonts w:ascii="Times New Roman" w:hAnsi="Times New Roman"/>
          <w:sz w:val="20"/>
          <w:szCs w:val="20"/>
        </w:rPr>
      </w:pPr>
      <w:r w:rsidRPr="009B5EA6">
        <w:rPr>
          <w:rFonts w:ascii="Times New Roman" w:hAnsi="Times New Roman"/>
          <w:sz w:val="20"/>
          <w:szCs w:val="20"/>
          <w:lang w:eastAsia="pl-PL"/>
        </w:rPr>
        <w:t xml:space="preserve">4. </w:t>
      </w:r>
      <w:r w:rsidRPr="009B5EA6">
        <w:rPr>
          <w:rFonts w:ascii="Times New Roman" w:hAnsi="Times New Roman"/>
          <w:sz w:val="20"/>
          <w:szCs w:val="20"/>
        </w:rPr>
        <w:t>Pracodawca zobowiązuje się do ponoszenia wszystkich wydatków kwalifikujących się do objęcia wsparciem z zachowaniem zasady uczciwej konkurencji, efektywności, jawności i przejrzystości oraz zobowiązany jest dołożyć wszelkich starań w celu uniknięcia konfliktu interesów rozumianego jako brak bezstronności i obiektywności w wypełnianiu funkcji jakiegokolwiek podmiotu objętego Umową dot. wyposażenia lub doposażenia stanowiska pracy.</w:t>
      </w:r>
    </w:p>
    <w:p w14:paraId="67AE19E6" w14:textId="32A8E32C" w:rsidR="00A25451" w:rsidRDefault="00A25451" w:rsidP="00A25451">
      <w:pPr>
        <w:autoSpaceDE w:val="0"/>
        <w:autoSpaceDN w:val="0"/>
        <w:adjustRightInd w:val="0"/>
        <w:spacing w:after="0" w:line="360" w:lineRule="auto"/>
        <w:ind w:left="851" w:hanging="284"/>
        <w:jc w:val="both"/>
        <w:rPr>
          <w:rFonts w:ascii="Times New Roman" w:hAnsi="Times New Roman"/>
          <w:sz w:val="20"/>
          <w:szCs w:val="20"/>
        </w:rPr>
      </w:pPr>
      <w:r w:rsidRPr="009B5EA6">
        <w:rPr>
          <w:rFonts w:ascii="Times New Roman" w:hAnsi="Times New Roman"/>
          <w:sz w:val="20"/>
          <w:szCs w:val="20"/>
        </w:rPr>
        <w:t>5. Pracodawca zobowiązany jest to udokumentowania przeprowadzonego rozeznania rynku tj. do przedstawienia minimum dwóch ofert cenowych na zakup wykazanego we wniosku o zwrot kosztów doposażenia lub  wyposażenia stanowiska pracy rodzaju zakupu .</w:t>
      </w:r>
    </w:p>
    <w:p w14:paraId="141FE920" w14:textId="536A9A0B" w:rsidR="00C61D84" w:rsidRPr="00C61D84" w:rsidRDefault="00C61D84" w:rsidP="00C61D84">
      <w:pPr>
        <w:spacing w:line="360" w:lineRule="auto"/>
        <w:ind w:left="357"/>
        <w:rPr>
          <w:rFonts w:ascii="Times New Roman" w:hAnsi="Times New Roman"/>
          <w:sz w:val="20"/>
          <w:szCs w:val="20"/>
        </w:rPr>
      </w:pPr>
      <w:r w:rsidRPr="00C61D84">
        <w:rPr>
          <w:rFonts w:ascii="Times New Roman" w:hAnsi="Times New Roman"/>
          <w:sz w:val="20"/>
          <w:szCs w:val="20"/>
        </w:rPr>
        <w:t xml:space="preserve">6. W przypadku </w:t>
      </w:r>
      <w:bookmarkStart w:id="1" w:name="_Hlk28608908"/>
      <w:r w:rsidRPr="00C61D84">
        <w:rPr>
          <w:rFonts w:ascii="Times New Roman" w:hAnsi="Times New Roman"/>
          <w:sz w:val="20"/>
          <w:szCs w:val="20"/>
        </w:rPr>
        <w:t>refundacji zakupu środków transportu</w:t>
      </w:r>
      <w:bookmarkEnd w:id="1"/>
      <w:r w:rsidRPr="00C61D84">
        <w:rPr>
          <w:rFonts w:ascii="Times New Roman" w:hAnsi="Times New Roman"/>
          <w:sz w:val="20"/>
          <w:szCs w:val="20"/>
        </w:rPr>
        <w:t xml:space="preserve">, w tym w szczególności pojazdów, przyczep, naczep itp., możliwe będzie wnioskowanie o refundację przez Pracodawcę takiego zakupu, do maksymalnej wartości 6600 złotych netto na jedno, nowo tworzone stanowisko pracy. W przypadku tworzenia stanowiska pracy, dla którego środek transportu jest podstawowym narzędziem pracy, możliwe jest sfinansowanie zakupu środka transportu do maksymalnej wysokości do  20 019,87zł netto dla jednego nowo tworzonego miejsca pracy, wyłącznie w przypadku akceptacji zapisów wniosku przez członków Komisji Oceny Wniosków. W przypadku sytuacji wątpliwych, Realizator Projektu zastrzega sobie prawo do indywidualnej decyzji refundacji bądź nie, takiego zakupu po konsultacji z Instytucją Pośredniczącą i wydaną przez Instytucję Pośredniczącą opinią na ten temat. Wnioskodawca nie zmierza udzielać „pomocy na nabycie </w:t>
      </w:r>
      <w:r w:rsidRPr="00C61D84">
        <w:rPr>
          <w:rFonts w:ascii="Times New Roman" w:hAnsi="Times New Roman"/>
          <w:sz w:val="20"/>
          <w:szCs w:val="20"/>
        </w:rPr>
        <w:lastRenderedPageBreak/>
        <w:t>pojazdów przeznaczonych do transportu drogowego przyznawanej podmiotom gospodarczym prowadzącym działalność zarobkową w zakresie drogowego transportu towarowego”. Wnioskodawca dokona weryfikacji działalności zarobkowej podmiotów ubiegających się o wsparcie, jeśli podmiot gospodarczy nie będzie prowadził działalności zarobkowej w zakresie drogowego transportu towarowego wówczas będzie mógł ubiegać się o zakup środka transportu. Jednocześnie Wnioskodawca dokona weryfikacji stanowiska pracy i oceni, czy zakup środka transportu jest zasadny</w:t>
      </w:r>
    </w:p>
    <w:p w14:paraId="1D247708" w14:textId="77777777" w:rsidR="00A25451" w:rsidRPr="009B5EA6" w:rsidRDefault="00A25451" w:rsidP="00A25451">
      <w:pPr>
        <w:autoSpaceDE w:val="0"/>
        <w:autoSpaceDN w:val="0"/>
        <w:adjustRightInd w:val="0"/>
        <w:spacing w:after="0" w:line="360" w:lineRule="auto"/>
        <w:ind w:left="680"/>
        <w:jc w:val="both"/>
        <w:rPr>
          <w:rFonts w:ascii="Times New Roman" w:hAnsi="Times New Roman"/>
          <w:sz w:val="20"/>
          <w:szCs w:val="20"/>
          <w:lang w:eastAsia="pl-PL"/>
        </w:rPr>
      </w:pPr>
    </w:p>
    <w:p w14:paraId="1AF725A8"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r w:rsidRPr="009B5EA6">
        <w:rPr>
          <w:rFonts w:ascii="Times New Roman" w:hAnsi="Times New Roman"/>
          <w:b/>
          <w:sz w:val="20"/>
          <w:szCs w:val="20"/>
        </w:rPr>
        <w:t>§ 7.</w:t>
      </w:r>
    </w:p>
    <w:p w14:paraId="166C56E8" w14:textId="77777777" w:rsidR="00A25451" w:rsidRPr="009B5EA6" w:rsidRDefault="00A25451" w:rsidP="000E54B0">
      <w:pPr>
        <w:pStyle w:val="Akapitzlist"/>
        <w:numPr>
          <w:ilvl w:val="1"/>
          <w:numId w:val="11"/>
        </w:numPr>
        <w:spacing w:line="360" w:lineRule="auto"/>
        <w:ind w:left="993" w:hanging="426"/>
        <w:jc w:val="both"/>
        <w:rPr>
          <w:rFonts w:ascii="Times New Roman" w:hAnsi="Times New Roman"/>
          <w:sz w:val="20"/>
          <w:szCs w:val="20"/>
        </w:rPr>
      </w:pPr>
      <w:r w:rsidRPr="009B5EA6">
        <w:rPr>
          <w:rFonts w:ascii="Times New Roman" w:hAnsi="Times New Roman"/>
          <w:sz w:val="20"/>
          <w:szCs w:val="20"/>
        </w:rPr>
        <w:t xml:space="preserve"> Wnioski opiniowane są przez Komisję ds. przyznawania refundacji kosztów wyposażenia lub doposażenia stanowisk pracy, zwaną dalej Komisją, która dokonuje oceny formalnej wniosku  (na podstawie załącznika nr 1) i  oceny merytorycznej wniosku (na podstawie załącznika nr 2) oraz zasadności wydatkowania środków publicznych. Komisja powołana jest przez Prezesa Fundacji „Razem”.</w:t>
      </w:r>
    </w:p>
    <w:p w14:paraId="554EB096" w14:textId="77777777" w:rsidR="00A25451" w:rsidRPr="009B5EA6" w:rsidRDefault="00A25451" w:rsidP="000E54B0">
      <w:pPr>
        <w:pStyle w:val="Akapitzlist"/>
        <w:numPr>
          <w:ilvl w:val="1"/>
          <w:numId w:val="11"/>
        </w:numPr>
        <w:spacing w:line="360" w:lineRule="auto"/>
        <w:ind w:left="993" w:hanging="426"/>
        <w:jc w:val="both"/>
        <w:rPr>
          <w:rFonts w:ascii="Times New Roman" w:hAnsi="Times New Roman"/>
          <w:sz w:val="20"/>
          <w:szCs w:val="20"/>
        </w:rPr>
      </w:pPr>
      <w:r w:rsidRPr="009B5EA6">
        <w:rPr>
          <w:rFonts w:ascii="Times New Roman" w:eastAsia="Times New Roman" w:hAnsi="Times New Roman"/>
          <w:sz w:val="20"/>
          <w:szCs w:val="20"/>
          <w:lang w:eastAsia="pl-PL"/>
        </w:rPr>
        <w:t xml:space="preserve">Wnioski zawierające uchybienia formalne wymagają uzupełnienia w terminie 7 dni kalendarzowych od daty powiadomienia przez Fundację „Razem” w ramach danej rundy konkursowej określonej </w:t>
      </w:r>
      <w:r w:rsidRPr="009B5EA6">
        <w:rPr>
          <w:rFonts w:ascii="Times New Roman" w:eastAsia="Times New Roman" w:hAnsi="Times New Roman"/>
          <w:sz w:val="20"/>
          <w:szCs w:val="20"/>
          <w:lang w:eastAsia="pl-PL"/>
        </w:rPr>
        <w:br/>
        <w:t xml:space="preserve">w </w:t>
      </w:r>
      <w:r w:rsidRPr="009B5EA6">
        <w:rPr>
          <w:rFonts w:ascii="Times New Roman" w:hAnsi="Times New Roman"/>
          <w:b/>
          <w:sz w:val="20"/>
          <w:szCs w:val="20"/>
        </w:rPr>
        <w:t xml:space="preserve">§ 4 </w:t>
      </w:r>
      <w:r w:rsidRPr="009B5EA6">
        <w:rPr>
          <w:rFonts w:ascii="Times New Roman" w:eastAsia="Times New Roman" w:hAnsi="Times New Roman"/>
          <w:sz w:val="20"/>
          <w:szCs w:val="20"/>
          <w:lang w:eastAsia="pl-PL"/>
        </w:rPr>
        <w:t>punkcie  3, nie mniej jednak Fundacja „Razem”  w uzasadnionych przypadkach zastrzega prawo do wydłużenia lub skrócenia terminu o którym mowa powyżej. Wnioski nieuzupełnione nie będą podlegały ocenie merytorycznej. Wnioski, które uzyskały pozytywną ocenę formalną przekazywane są do oceny merytorycznej.</w:t>
      </w:r>
    </w:p>
    <w:p w14:paraId="46D94E12" w14:textId="77777777" w:rsidR="00A25451" w:rsidRPr="009B5EA6" w:rsidRDefault="00A25451" w:rsidP="000E54B0">
      <w:pPr>
        <w:pStyle w:val="Akapitzlist"/>
        <w:numPr>
          <w:ilvl w:val="1"/>
          <w:numId w:val="11"/>
        </w:numPr>
        <w:spacing w:line="360" w:lineRule="auto"/>
        <w:ind w:left="993" w:hanging="426"/>
        <w:jc w:val="both"/>
        <w:rPr>
          <w:rFonts w:ascii="Times New Roman" w:hAnsi="Times New Roman"/>
          <w:sz w:val="20"/>
          <w:szCs w:val="20"/>
        </w:rPr>
      </w:pPr>
      <w:r w:rsidRPr="009B5EA6">
        <w:rPr>
          <w:rFonts w:ascii="Times New Roman" w:hAnsi="Times New Roman"/>
          <w:sz w:val="20"/>
          <w:szCs w:val="20"/>
        </w:rPr>
        <w:t>Ocena wniosków dokonywana jest w oparciu o Kartę oceny wniosku (załącznik nr 2 do regulaminu)  i obejmuje w szczególności analizę:</w:t>
      </w:r>
    </w:p>
    <w:p w14:paraId="1994F1BE"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3.1 rodzaju wyposażonych lub doposażonych stanowisk pracy w powiązaniu z sytuacją na lokalnym rynku pracy w szczególności biorąc pod uwagę zawody wskazane jako deficytowe w powiatach objętych wsparciem  lub w województwie dolnośląskim;</w:t>
      </w:r>
    </w:p>
    <w:p w14:paraId="020ABA67"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3.2 okresu prowadzenia działalności przez Pracodawcę;</w:t>
      </w:r>
    </w:p>
    <w:p w14:paraId="709DB39E"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3.3 wymiar etatu;</w:t>
      </w:r>
    </w:p>
    <w:p w14:paraId="6D00A910" w14:textId="77777777" w:rsidR="00A25451" w:rsidRPr="009B5EA6" w:rsidRDefault="00A25451" w:rsidP="00A25451">
      <w:pPr>
        <w:pStyle w:val="Akapitzlist"/>
        <w:spacing w:line="360" w:lineRule="auto"/>
        <w:ind w:left="927"/>
        <w:jc w:val="both"/>
        <w:rPr>
          <w:rFonts w:ascii="Times New Roman" w:hAnsi="Times New Roman"/>
          <w:sz w:val="20"/>
          <w:szCs w:val="20"/>
        </w:rPr>
      </w:pPr>
      <w:r w:rsidRPr="009B5EA6">
        <w:rPr>
          <w:rFonts w:ascii="Times New Roman" w:hAnsi="Times New Roman"/>
          <w:sz w:val="20"/>
          <w:szCs w:val="20"/>
        </w:rPr>
        <w:t>3.4 okresu zatrudnienia po ustaniu subsydiowanego zatrudnienia tj. po okresie 12 m-cy</w:t>
      </w:r>
    </w:p>
    <w:p w14:paraId="4D62B489" w14:textId="77777777" w:rsidR="00A25451" w:rsidRPr="009B5EA6" w:rsidRDefault="00A25451" w:rsidP="00A25451">
      <w:pPr>
        <w:pStyle w:val="Akapitzlist"/>
        <w:spacing w:line="360" w:lineRule="auto"/>
        <w:ind w:left="927"/>
        <w:jc w:val="both"/>
        <w:rPr>
          <w:rFonts w:ascii="Times New Roman" w:hAnsi="Times New Roman"/>
          <w:b/>
          <w:sz w:val="20"/>
          <w:szCs w:val="20"/>
        </w:rPr>
      </w:pPr>
    </w:p>
    <w:p w14:paraId="5EB4D0FF" w14:textId="77777777" w:rsidR="00A25451" w:rsidRPr="009B5EA6" w:rsidRDefault="00A25451" w:rsidP="000E54B0">
      <w:pPr>
        <w:pStyle w:val="Akapitzlist"/>
        <w:numPr>
          <w:ilvl w:val="0"/>
          <w:numId w:val="22"/>
        </w:numPr>
        <w:spacing w:line="360" w:lineRule="auto"/>
        <w:jc w:val="both"/>
        <w:rPr>
          <w:rFonts w:ascii="Times New Roman" w:hAnsi="Times New Roman"/>
          <w:sz w:val="20"/>
          <w:szCs w:val="20"/>
        </w:rPr>
      </w:pPr>
      <w:r w:rsidRPr="009B5EA6">
        <w:rPr>
          <w:rFonts w:ascii="Times New Roman" w:hAnsi="Times New Roman"/>
          <w:sz w:val="20"/>
          <w:szCs w:val="20"/>
        </w:rPr>
        <w:t>6 m-cy od zakończenia wsparcia w ramach subsydiowanego zatrudnienia</w:t>
      </w:r>
    </w:p>
    <w:p w14:paraId="59C2AFAF" w14:textId="77777777" w:rsidR="00A25451" w:rsidRPr="009B5EA6" w:rsidRDefault="00A25451" w:rsidP="000E54B0">
      <w:pPr>
        <w:pStyle w:val="Akapitzlist"/>
        <w:numPr>
          <w:ilvl w:val="0"/>
          <w:numId w:val="22"/>
        </w:numPr>
        <w:spacing w:line="360" w:lineRule="auto"/>
        <w:jc w:val="both"/>
        <w:rPr>
          <w:rFonts w:ascii="Times New Roman" w:hAnsi="Times New Roman"/>
          <w:sz w:val="20"/>
          <w:szCs w:val="20"/>
        </w:rPr>
      </w:pPr>
      <w:r w:rsidRPr="009B5EA6">
        <w:rPr>
          <w:rFonts w:ascii="Times New Roman" w:hAnsi="Times New Roman"/>
          <w:sz w:val="20"/>
          <w:szCs w:val="20"/>
        </w:rPr>
        <w:t xml:space="preserve"> 9 m-cy od zakończenia wsparcia w ramach subsydiowanego zatrudnienia</w:t>
      </w:r>
    </w:p>
    <w:p w14:paraId="1CDABFBE" w14:textId="77777777" w:rsidR="00A25451" w:rsidRPr="009B5EA6" w:rsidRDefault="00A25451" w:rsidP="000E54B0">
      <w:pPr>
        <w:pStyle w:val="Akapitzlist"/>
        <w:numPr>
          <w:ilvl w:val="0"/>
          <w:numId w:val="22"/>
        </w:numPr>
        <w:spacing w:line="360" w:lineRule="auto"/>
        <w:jc w:val="both"/>
        <w:rPr>
          <w:rFonts w:ascii="Times New Roman" w:hAnsi="Times New Roman"/>
          <w:sz w:val="20"/>
          <w:szCs w:val="20"/>
        </w:rPr>
      </w:pPr>
      <w:r w:rsidRPr="009B5EA6">
        <w:rPr>
          <w:rFonts w:ascii="Times New Roman" w:hAnsi="Times New Roman"/>
          <w:sz w:val="20"/>
          <w:szCs w:val="20"/>
        </w:rPr>
        <w:t>12 m-cy od zakończenia wsparcia w ramach subsydiowanego zatrudnienia</w:t>
      </w:r>
    </w:p>
    <w:p w14:paraId="0EFA9679" w14:textId="77777777" w:rsidR="00A25451" w:rsidRPr="009B5EA6" w:rsidRDefault="00A25451" w:rsidP="00A25451">
      <w:pPr>
        <w:pStyle w:val="Akapitzlist"/>
        <w:spacing w:line="360" w:lineRule="auto"/>
        <w:ind w:left="993"/>
        <w:jc w:val="both"/>
        <w:rPr>
          <w:rFonts w:ascii="Times New Roman" w:hAnsi="Times New Roman"/>
          <w:sz w:val="20"/>
          <w:szCs w:val="20"/>
        </w:rPr>
      </w:pPr>
      <w:r w:rsidRPr="009B5EA6">
        <w:rPr>
          <w:rFonts w:ascii="Times New Roman" w:hAnsi="Times New Roman"/>
          <w:sz w:val="20"/>
          <w:szCs w:val="20"/>
        </w:rPr>
        <w:t xml:space="preserve">3.5 specyfikacji wydatków dotyczących wyposażenia lub doposażenia stanowiska pracy, </w:t>
      </w:r>
      <w:r w:rsidRPr="009B5EA6">
        <w:rPr>
          <w:rFonts w:ascii="Times New Roman" w:hAnsi="Times New Roman"/>
          <w:sz w:val="20"/>
          <w:szCs w:val="20"/>
        </w:rPr>
        <w:br/>
        <w:t xml:space="preserve">w szczególności z uwzględnieniem czy są one niezbędne, celowe i bezpośrednio związane </w:t>
      </w:r>
      <w:r w:rsidRPr="009B5EA6">
        <w:rPr>
          <w:rFonts w:ascii="Times New Roman" w:hAnsi="Times New Roman"/>
          <w:sz w:val="20"/>
          <w:szCs w:val="20"/>
        </w:rPr>
        <w:br/>
        <w:t>z  utworzonym stanowiskiem pracy;</w:t>
      </w:r>
    </w:p>
    <w:p w14:paraId="3E6B4725" w14:textId="77777777" w:rsidR="00A25451" w:rsidRPr="009B5EA6" w:rsidRDefault="00A25451" w:rsidP="00A25451">
      <w:pPr>
        <w:pStyle w:val="Akapitzlist"/>
        <w:spacing w:line="360" w:lineRule="auto"/>
        <w:ind w:left="993"/>
        <w:jc w:val="both"/>
        <w:rPr>
          <w:rFonts w:ascii="Times New Roman" w:hAnsi="Times New Roman"/>
          <w:sz w:val="20"/>
          <w:szCs w:val="20"/>
        </w:rPr>
      </w:pPr>
      <w:r w:rsidRPr="009B5EA6">
        <w:rPr>
          <w:rFonts w:ascii="Times New Roman" w:hAnsi="Times New Roman"/>
          <w:sz w:val="20"/>
          <w:szCs w:val="20"/>
        </w:rPr>
        <w:t>3.6 formy zabezpieczenia zwrotu otrzymanej refundacji;</w:t>
      </w:r>
    </w:p>
    <w:p w14:paraId="34953035" w14:textId="77777777" w:rsidR="00A25451" w:rsidRPr="009B5EA6" w:rsidRDefault="00A25451" w:rsidP="000E54B0">
      <w:pPr>
        <w:pStyle w:val="Akapitzlist"/>
        <w:numPr>
          <w:ilvl w:val="1"/>
          <w:numId w:val="10"/>
        </w:numPr>
        <w:spacing w:line="360" w:lineRule="auto"/>
        <w:ind w:left="1418" w:hanging="425"/>
        <w:jc w:val="both"/>
        <w:rPr>
          <w:rFonts w:ascii="Times New Roman" w:hAnsi="Times New Roman"/>
          <w:sz w:val="20"/>
          <w:szCs w:val="20"/>
        </w:rPr>
      </w:pPr>
      <w:r w:rsidRPr="009B5EA6">
        <w:rPr>
          <w:rFonts w:ascii="Times New Roman" w:hAnsi="Times New Roman"/>
          <w:sz w:val="20"/>
          <w:szCs w:val="20"/>
        </w:rPr>
        <w:t>miejsce siedziby i prowadzenia działalności;</w:t>
      </w:r>
    </w:p>
    <w:p w14:paraId="5A672BF5" w14:textId="77777777" w:rsidR="00A25451" w:rsidRPr="009B5EA6" w:rsidRDefault="00A25451" w:rsidP="000E54B0">
      <w:pPr>
        <w:pStyle w:val="Akapitzlist"/>
        <w:numPr>
          <w:ilvl w:val="1"/>
          <w:numId w:val="10"/>
        </w:numPr>
        <w:spacing w:line="360" w:lineRule="auto"/>
        <w:ind w:left="1418" w:hanging="425"/>
        <w:jc w:val="both"/>
        <w:rPr>
          <w:rFonts w:ascii="Times New Roman" w:hAnsi="Times New Roman"/>
          <w:sz w:val="20"/>
          <w:szCs w:val="20"/>
        </w:rPr>
      </w:pPr>
      <w:r w:rsidRPr="009B5EA6">
        <w:rPr>
          <w:rFonts w:ascii="Times New Roman" w:hAnsi="Times New Roman"/>
          <w:sz w:val="20"/>
          <w:szCs w:val="20"/>
        </w:rPr>
        <w:t>dotychczasowa współpraca z instytucjami przyznającymi środki z EFS</w:t>
      </w:r>
    </w:p>
    <w:p w14:paraId="430E3384" w14:textId="77777777" w:rsidR="00A25451" w:rsidRPr="009B5EA6" w:rsidRDefault="00A25451" w:rsidP="00A25451">
      <w:pPr>
        <w:spacing w:line="360" w:lineRule="auto"/>
        <w:ind w:left="567"/>
        <w:jc w:val="both"/>
        <w:rPr>
          <w:rFonts w:ascii="Times New Roman" w:hAnsi="Times New Roman"/>
          <w:sz w:val="20"/>
          <w:szCs w:val="20"/>
        </w:rPr>
      </w:pPr>
      <w:r w:rsidRPr="009B5EA6">
        <w:rPr>
          <w:rFonts w:ascii="Times New Roman" w:hAnsi="Times New Roman"/>
          <w:sz w:val="20"/>
          <w:szCs w:val="20"/>
        </w:rPr>
        <w:lastRenderedPageBreak/>
        <w:t>4.</w:t>
      </w:r>
      <w:r w:rsidRPr="009B5EA6">
        <w:rPr>
          <w:rFonts w:ascii="Times New Roman" w:hAnsi="Times New Roman"/>
          <w:sz w:val="20"/>
          <w:szCs w:val="20"/>
          <w:lang w:eastAsia="pl-PL"/>
        </w:rPr>
        <w:t>Beneficjent weryfikuje predyspozycje uczestników projektu do wymagań pracodawcy i przedstawia pracodawcy propozycję osoby spełniającej wymagania określone we wniosku;</w:t>
      </w:r>
    </w:p>
    <w:p w14:paraId="12DB1CCF" w14:textId="77777777" w:rsidR="00A25451" w:rsidRPr="009B5EA6" w:rsidRDefault="00A25451" w:rsidP="00A25451">
      <w:pPr>
        <w:spacing w:line="360" w:lineRule="auto"/>
        <w:rPr>
          <w:rFonts w:ascii="Times New Roman" w:hAnsi="Times New Roman"/>
          <w:sz w:val="20"/>
          <w:szCs w:val="20"/>
        </w:rPr>
      </w:pPr>
      <w:r w:rsidRPr="009B5EA6">
        <w:rPr>
          <w:rFonts w:ascii="Times New Roman" w:hAnsi="Times New Roman"/>
          <w:sz w:val="20"/>
          <w:szCs w:val="20"/>
        </w:rPr>
        <w:t xml:space="preserve">            5. Komisja sporządza protokół z oceny wniosku;</w:t>
      </w:r>
    </w:p>
    <w:p w14:paraId="7AECDA1B" w14:textId="77777777" w:rsidR="00A25451" w:rsidRPr="009B5EA6" w:rsidRDefault="00A25451" w:rsidP="00A25451">
      <w:pPr>
        <w:spacing w:line="360" w:lineRule="auto"/>
        <w:ind w:left="928"/>
        <w:jc w:val="both"/>
        <w:rPr>
          <w:rFonts w:ascii="Times New Roman" w:hAnsi="Times New Roman"/>
          <w:sz w:val="20"/>
          <w:szCs w:val="20"/>
          <w:lang w:eastAsia="pl-PL"/>
        </w:rPr>
      </w:pPr>
      <w:r w:rsidRPr="009B5EA6">
        <w:rPr>
          <w:rFonts w:ascii="Times New Roman" w:hAnsi="Times New Roman"/>
          <w:sz w:val="20"/>
          <w:szCs w:val="20"/>
          <w:lang w:eastAsia="pl-PL"/>
        </w:rPr>
        <w:t xml:space="preserve">5.1 o uwzględnieniu lub odmowie uwzględnienia wniosku Pracodawca zostanie powiadomiony w formie pisemnej w postaci papierowej w terminie do 21 dni kalendarzowych  od dnia zakończenia oceny formalnej w ramach poszczególnych rund określonych   </w:t>
      </w:r>
      <w:r w:rsidRPr="009B5EA6">
        <w:rPr>
          <w:rFonts w:ascii="Times New Roman" w:eastAsia="Times New Roman" w:hAnsi="Times New Roman"/>
          <w:sz w:val="20"/>
          <w:szCs w:val="20"/>
          <w:lang w:eastAsia="pl-PL"/>
        </w:rPr>
        <w:t xml:space="preserve">w </w:t>
      </w:r>
      <w:r w:rsidRPr="009B5EA6">
        <w:rPr>
          <w:rFonts w:ascii="Times New Roman" w:hAnsi="Times New Roman"/>
          <w:b/>
          <w:sz w:val="20"/>
          <w:szCs w:val="20"/>
        </w:rPr>
        <w:t xml:space="preserve">§ 4 </w:t>
      </w:r>
      <w:r w:rsidRPr="009B5EA6">
        <w:rPr>
          <w:rFonts w:ascii="Times New Roman" w:eastAsia="Times New Roman" w:hAnsi="Times New Roman"/>
          <w:sz w:val="20"/>
          <w:szCs w:val="20"/>
          <w:lang w:eastAsia="pl-PL"/>
        </w:rPr>
        <w:t>punkcie  3</w:t>
      </w:r>
      <w:r w:rsidRPr="009B5EA6">
        <w:rPr>
          <w:rFonts w:ascii="Times New Roman" w:hAnsi="Times New Roman"/>
          <w:sz w:val="20"/>
          <w:szCs w:val="20"/>
          <w:lang w:eastAsia="pl-PL"/>
        </w:rPr>
        <w:t xml:space="preserve">. W przypadku nieuwzględnienia wniosku podaje się przyczynę odmowy. </w:t>
      </w:r>
    </w:p>
    <w:p w14:paraId="6B7844C1" w14:textId="77777777" w:rsidR="00A25451" w:rsidRPr="009B5EA6" w:rsidRDefault="00A25451" w:rsidP="00A25451">
      <w:pPr>
        <w:pStyle w:val="Akapitzlist"/>
        <w:spacing w:line="360" w:lineRule="auto"/>
        <w:jc w:val="center"/>
        <w:rPr>
          <w:rFonts w:ascii="Times New Roman" w:hAnsi="Times New Roman"/>
          <w:b/>
          <w:sz w:val="20"/>
          <w:szCs w:val="20"/>
        </w:rPr>
      </w:pPr>
    </w:p>
    <w:p w14:paraId="7FF27F32" w14:textId="77777777" w:rsidR="00A25451" w:rsidRPr="009B5EA6" w:rsidRDefault="00A25451" w:rsidP="00A25451">
      <w:pPr>
        <w:pStyle w:val="Akapitzlist"/>
        <w:spacing w:line="360" w:lineRule="auto"/>
        <w:jc w:val="center"/>
        <w:rPr>
          <w:rFonts w:ascii="Times New Roman" w:hAnsi="Times New Roman"/>
          <w:b/>
          <w:sz w:val="20"/>
          <w:szCs w:val="20"/>
        </w:rPr>
      </w:pPr>
      <w:r w:rsidRPr="009B5EA6">
        <w:rPr>
          <w:rFonts w:ascii="Times New Roman" w:hAnsi="Times New Roman"/>
          <w:b/>
          <w:sz w:val="20"/>
          <w:szCs w:val="20"/>
        </w:rPr>
        <w:t>Rozdział III</w:t>
      </w:r>
    </w:p>
    <w:p w14:paraId="15068E56" w14:textId="77777777" w:rsidR="00A25451" w:rsidRPr="009B5EA6" w:rsidRDefault="00A25451" w:rsidP="00A25451">
      <w:pPr>
        <w:pStyle w:val="Akapitzlist"/>
        <w:spacing w:line="360" w:lineRule="auto"/>
        <w:jc w:val="center"/>
        <w:rPr>
          <w:rFonts w:ascii="Times New Roman" w:hAnsi="Times New Roman"/>
          <w:i/>
          <w:sz w:val="20"/>
          <w:szCs w:val="20"/>
        </w:rPr>
      </w:pPr>
      <w:r w:rsidRPr="009B5EA6">
        <w:rPr>
          <w:rFonts w:ascii="Times New Roman" w:hAnsi="Times New Roman"/>
          <w:b/>
          <w:i/>
          <w:sz w:val="20"/>
          <w:szCs w:val="20"/>
        </w:rPr>
        <w:t>Formy zabezpieczenia prawidłowego wykorzystania refundacji</w:t>
      </w:r>
    </w:p>
    <w:p w14:paraId="378F45BF" w14:textId="77777777" w:rsidR="00A25451" w:rsidRPr="009B5EA6" w:rsidRDefault="00A25451" w:rsidP="00A25451">
      <w:pPr>
        <w:pStyle w:val="Akapitzlist"/>
        <w:autoSpaceDE w:val="0"/>
        <w:autoSpaceDN w:val="0"/>
        <w:adjustRightInd w:val="0"/>
        <w:spacing w:after="0" w:line="360" w:lineRule="auto"/>
        <w:ind w:left="360"/>
        <w:jc w:val="center"/>
        <w:rPr>
          <w:rFonts w:ascii="Times New Roman" w:hAnsi="Times New Roman"/>
          <w:b/>
          <w:sz w:val="20"/>
          <w:szCs w:val="20"/>
        </w:rPr>
      </w:pPr>
      <w:r w:rsidRPr="009B5EA6">
        <w:rPr>
          <w:rFonts w:ascii="Times New Roman" w:hAnsi="Times New Roman"/>
          <w:b/>
          <w:sz w:val="20"/>
          <w:szCs w:val="20"/>
        </w:rPr>
        <w:t>§ 8.</w:t>
      </w:r>
    </w:p>
    <w:p w14:paraId="0E737553" w14:textId="77777777" w:rsidR="00A25451" w:rsidRPr="009B5EA6" w:rsidRDefault="00A25451" w:rsidP="00A25451">
      <w:pPr>
        <w:tabs>
          <w:tab w:val="left" w:pos="709"/>
        </w:tabs>
        <w:spacing w:after="0" w:line="360" w:lineRule="auto"/>
        <w:jc w:val="both"/>
        <w:rPr>
          <w:rFonts w:ascii="Times New Roman" w:eastAsia="Times New Roman" w:hAnsi="Times New Roman"/>
          <w:sz w:val="20"/>
          <w:szCs w:val="20"/>
          <w:lang w:eastAsia="pl-PL"/>
        </w:rPr>
      </w:pPr>
      <w:r w:rsidRPr="009B5EA6">
        <w:rPr>
          <w:rFonts w:ascii="Times New Roman" w:hAnsi="Times New Roman"/>
          <w:sz w:val="20"/>
          <w:szCs w:val="20"/>
          <w:lang w:eastAsia="pl-PL"/>
        </w:rPr>
        <w:t>Otrzymanie refundacji/doposażenia miejsca pracy jest uwarunkowane złożeniem zabezpieczenia zwrotu przekazanego wsparcia finansowego w formie weksla in blanco podpisanego przez Pracodawcę oraz  dowolnie wybranego z poniższego katalogu</w:t>
      </w:r>
      <w:r w:rsidRPr="009B5EA6">
        <w:rPr>
          <w:rFonts w:ascii="Times New Roman" w:eastAsia="Times New Roman" w:hAnsi="Times New Roman"/>
          <w:sz w:val="20"/>
          <w:szCs w:val="20"/>
          <w:lang w:eastAsia="pl-PL"/>
        </w:rPr>
        <w:t>:</w:t>
      </w:r>
    </w:p>
    <w:p w14:paraId="7E68A8D2" w14:textId="77777777" w:rsidR="00A25451" w:rsidRPr="009B5EA6" w:rsidRDefault="00A25451" w:rsidP="000E54B0">
      <w:pPr>
        <w:numPr>
          <w:ilvl w:val="0"/>
          <w:numId w:val="13"/>
        </w:numPr>
        <w:suppressAutoHyphens/>
        <w:spacing w:after="0" w:line="360" w:lineRule="auto"/>
        <w:jc w:val="both"/>
        <w:rPr>
          <w:rFonts w:ascii="Times New Roman" w:eastAsia="Times New Roman" w:hAnsi="Times New Roman"/>
          <w:sz w:val="20"/>
          <w:szCs w:val="20"/>
          <w:lang w:eastAsia="ar-SA"/>
        </w:rPr>
      </w:pPr>
      <w:r w:rsidRPr="009B5EA6">
        <w:rPr>
          <w:rFonts w:ascii="Times New Roman" w:eastAsia="Times New Roman" w:hAnsi="Times New Roman"/>
          <w:sz w:val="20"/>
          <w:szCs w:val="20"/>
          <w:lang w:eastAsia="ar-SA"/>
        </w:rPr>
        <w:t>blokada rachunków bankowych na okres 16 miesięcy (okres liczony od dnia podpisania umowy) ;</w:t>
      </w:r>
    </w:p>
    <w:p w14:paraId="1110BE04" w14:textId="77777777" w:rsidR="0038773C" w:rsidRDefault="00A25451" w:rsidP="0038773C">
      <w:pPr>
        <w:numPr>
          <w:ilvl w:val="0"/>
          <w:numId w:val="13"/>
        </w:numPr>
        <w:suppressAutoHyphens/>
        <w:spacing w:after="0" w:line="360" w:lineRule="auto"/>
        <w:jc w:val="both"/>
        <w:rPr>
          <w:rFonts w:ascii="Times New Roman" w:eastAsia="Times New Roman" w:hAnsi="Times New Roman"/>
          <w:sz w:val="20"/>
          <w:szCs w:val="20"/>
          <w:lang w:eastAsia="ar-SA"/>
        </w:rPr>
      </w:pPr>
      <w:r w:rsidRPr="009B5EA6">
        <w:rPr>
          <w:rFonts w:ascii="Times New Roman" w:eastAsia="Times New Roman" w:hAnsi="Times New Roman"/>
          <w:sz w:val="20"/>
          <w:szCs w:val="20"/>
          <w:lang w:eastAsia="ar-SA"/>
        </w:rPr>
        <w:t>poręczenie osób fizycznych, prawnych oraz nie posiadających osobowości prawnej a posiadających zdolność do czynności prawnych;</w:t>
      </w:r>
    </w:p>
    <w:p w14:paraId="762F886C" w14:textId="31291B80" w:rsidR="0038773C" w:rsidRPr="0038773C" w:rsidRDefault="0038773C" w:rsidP="0038773C">
      <w:pPr>
        <w:numPr>
          <w:ilvl w:val="0"/>
          <w:numId w:val="13"/>
        </w:numPr>
        <w:suppressAutoHyphens/>
        <w:spacing w:after="0" w:line="360" w:lineRule="auto"/>
        <w:jc w:val="both"/>
        <w:rPr>
          <w:rFonts w:ascii="Times New Roman" w:eastAsia="Times New Roman" w:hAnsi="Times New Roman"/>
          <w:sz w:val="20"/>
          <w:szCs w:val="20"/>
          <w:lang w:eastAsia="ar-SA"/>
        </w:rPr>
      </w:pPr>
      <w:r w:rsidRPr="0038773C">
        <w:rPr>
          <w:rFonts w:ascii="Times New Roman" w:hAnsi="Times New Roman"/>
          <w:sz w:val="20"/>
          <w:szCs w:val="20"/>
        </w:rPr>
        <w:t xml:space="preserve">Akt notarialny o poddaniu się egzekucji przez dłużnika. W przypadku dokonania wyboru powyższej formy koniecznym jest wypełnienie Informacja o sytuacji finansowej Wnioskodawcy w dniu złożenia wniosku (dotyczy </w:t>
      </w:r>
      <w:r w:rsidRPr="0038773C">
        <w:rPr>
          <w:rFonts w:ascii="Times New Roman" w:hAnsi="Times New Roman"/>
          <w:sz w:val="20"/>
          <w:szCs w:val="20"/>
          <w:u w:val="single"/>
        </w:rPr>
        <w:t>tylko</w:t>
      </w:r>
      <w:r w:rsidRPr="0038773C">
        <w:rPr>
          <w:rFonts w:ascii="Times New Roman" w:hAnsi="Times New Roman"/>
          <w:sz w:val="20"/>
          <w:szCs w:val="20"/>
        </w:rPr>
        <w:t xml:space="preserve"> osób proponujących zabezpieczenie w formie aktu notarialnego o poddaniu się egzekucji). W przypadku wniosków złożonych w ramach I i II rundy wymienionych w Rozdziale II § 4</w:t>
      </w:r>
    </w:p>
    <w:p w14:paraId="4C79C2B5" w14:textId="18917BF1" w:rsidR="0038773C" w:rsidRPr="0038773C" w:rsidRDefault="0038773C" w:rsidP="0038773C">
      <w:pPr>
        <w:suppressAutoHyphens/>
        <w:spacing w:after="0" w:line="360" w:lineRule="auto"/>
        <w:ind w:left="1068"/>
        <w:jc w:val="both"/>
        <w:rPr>
          <w:rFonts w:ascii="Times New Roman" w:eastAsia="Times New Roman" w:hAnsi="Times New Roman"/>
          <w:sz w:val="20"/>
          <w:szCs w:val="20"/>
          <w:lang w:eastAsia="ar-SA"/>
        </w:rPr>
      </w:pPr>
      <w:r w:rsidRPr="0038773C">
        <w:rPr>
          <w:rFonts w:ascii="Times New Roman" w:hAnsi="Times New Roman"/>
          <w:sz w:val="20"/>
          <w:szCs w:val="20"/>
        </w:rPr>
        <w:t>Informacja zostanie wypełniona i zweryfikowana przed podpisaniem umowy. Fundacja „Razem” zweryfikuje Informację o sytuacji finansowej Wnioskodawcy, w przypadku niekorzystnej sytuacji Wnioskodawcy może odmówić tej formy zabezpieczenia</w:t>
      </w:r>
    </w:p>
    <w:p w14:paraId="6D38249B" w14:textId="19FC0EA0" w:rsidR="00C56F73" w:rsidRPr="0038773C" w:rsidRDefault="00C56F73" w:rsidP="0038773C">
      <w:pPr>
        <w:pStyle w:val="Akapitzlist"/>
        <w:numPr>
          <w:ilvl w:val="0"/>
          <w:numId w:val="13"/>
        </w:numPr>
        <w:suppressAutoHyphens/>
        <w:spacing w:after="0" w:line="360" w:lineRule="auto"/>
        <w:jc w:val="both"/>
        <w:rPr>
          <w:rFonts w:ascii="Times New Roman" w:eastAsia="Times New Roman" w:hAnsi="Times New Roman"/>
          <w:sz w:val="20"/>
          <w:szCs w:val="20"/>
          <w:lang w:eastAsia="ar-SA"/>
        </w:rPr>
      </w:pPr>
      <w:r w:rsidRPr="0038773C">
        <w:rPr>
          <w:rFonts w:ascii="Times New Roman" w:eastAsia="Times New Roman" w:hAnsi="Times New Roman"/>
          <w:sz w:val="20"/>
          <w:szCs w:val="20"/>
          <w:lang w:eastAsia="ar-SA"/>
        </w:rPr>
        <w:t xml:space="preserve">W wyjątkowych sytuacjach na pisemny wniosek Pracodawcy, za zgodą </w:t>
      </w:r>
      <w:r w:rsidR="00CC7F09" w:rsidRPr="0038773C">
        <w:rPr>
          <w:rFonts w:ascii="Times New Roman" w:eastAsia="Times New Roman" w:hAnsi="Times New Roman"/>
          <w:sz w:val="20"/>
          <w:szCs w:val="20"/>
          <w:lang w:eastAsia="ar-SA"/>
        </w:rPr>
        <w:t>Fundacji „Razem”</w:t>
      </w:r>
      <w:r w:rsidRPr="0038773C">
        <w:rPr>
          <w:rFonts w:ascii="Times New Roman" w:eastAsia="Times New Roman" w:hAnsi="Times New Roman"/>
          <w:sz w:val="20"/>
          <w:szCs w:val="20"/>
          <w:lang w:eastAsia="ar-SA"/>
        </w:rPr>
        <w:t xml:space="preserve">, dopuszcza się możliwość innej formy zabezpieczenia realizacji umowy, uzgodnionej w toku negocjacji, przy czym ostateczna decyzja w tym zakresie o przyjęciu lub odrzuceniu proponowanej formy zabezpieczenia przysługuje </w:t>
      </w:r>
      <w:r w:rsidR="00CC7F09" w:rsidRPr="0038773C">
        <w:rPr>
          <w:rFonts w:ascii="Times New Roman" w:eastAsia="Times New Roman" w:hAnsi="Times New Roman"/>
          <w:sz w:val="20"/>
          <w:szCs w:val="20"/>
          <w:lang w:eastAsia="ar-SA"/>
        </w:rPr>
        <w:t>Fundacji „Razem”</w:t>
      </w:r>
    </w:p>
    <w:p w14:paraId="1698566C" w14:textId="77777777" w:rsidR="00C56F73" w:rsidRPr="009B5EA6" w:rsidRDefault="00C56F73" w:rsidP="00CC7F09">
      <w:pPr>
        <w:suppressAutoHyphens/>
        <w:spacing w:after="0" w:line="360" w:lineRule="auto"/>
        <w:ind w:left="1068"/>
        <w:jc w:val="both"/>
        <w:rPr>
          <w:rFonts w:ascii="Times New Roman" w:eastAsia="Times New Roman" w:hAnsi="Times New Roman"/>
          <w:sz w:val="20"/>
          <w:szCs w:val="20"/>
          <w:lang w:eastAsia="ar-SA"/>
        </w:rPr>
      </w:pPr>
    </w:p>
    <w:p w14:paraId="700ED64F" w14:textId="77777777" w:rsidR="00A25451" w:rsidRPr="009B5EA6" w:rsidRDefault="00A25451" w:rsidP="00CC7F09">
      <w:pPr>
        <w:suppressAutoHyphens/>
        <w:spacing w:after="0" w:line="360" w:lineRule="auto"/>
        <w:ind w:left="1068"/>
        <w:jc w:val="both"/>
        <w:rPr>
          <w:rFonts w:ascii="Times New Roman" w:eastAsia="Times New Roman" w:hAnsi="Times New Roman"/>
          <w:sz w:val="20"/>
          <w:szCs w:val="20"/>
          <w:lang w:eastAsia="pl-PL"/>
        </w:rPr>
      </w:pPr>
    </w:p>
    <w:p w14:paraId="044085D8"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§9</w:t>
      </w:r>
    </w:p>
    <w:p w14:paraId="3A5B6DBC" w14:textId="77777777" w:rsidR="00A25451" w:rsidRPr="009B5EA6" w:rsidRDefault="00A25451" w:rsidP="00A25451">
      <w:pPr>
        <w:spacing w:after="0" w:line="360" w:lineRule="auto"/>
        <w:ind w:left="360"/>
        <w:jc w:val="center"/>
        <w:rPr>
          <w:rFonts w:ascii="Times New Roman" w:eastAsia="Times New Roman" w:hAnsi="Times New Roman"/>
          <w:b/>
          <w:sz w:val="20"/>
          <w:szCs w:val="20"/>
          <w:lang w:eastAsia="pl-PL"/>
        </w:rPr>
      </w:pPr>
    </w:p>
    <w:p w14:paraId="608D9CF6"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W przypadku zabezpieczenia, o którym mowa w §8 pkt. 2 Regulaminu, akceptowalną formą poręczenia cywilnego jest poręczenia zgodnie z przepisami prawa cywilnego udzielone przez:</w:t>
      </w:r>
    </w:p>
    <w:p w14:paraId="33CB7723" w14:textId="031F2937" w:rsidR="00A25451" w:rsidRPr="009B5EA6" w:rsidRDefault="00A25451" w:rsidP="000E54B0">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Minimum 2 osoby fizyczne, które osiągają wynagrodzenie lub dochód na poziomie, co najmniej </w:t>
      </w:r>
      <w:r w:rsidR="00F42C68">
        <w:rPr>
          <w:rFonts w:ascii="Times New Roman" w:eastAsia="Times New Roman" w:hAnsi="Times New Roman"/>
          <w:sz w:val="20"/>
          <w:szCs w:val="20"/>
          <w:lang w:eastAsia="pl-PL"/>
        </w:rPr>
        <w:t>30</w:t>
      </w:r>
      <w:r w:rsidRPr="009B5EA6">
        <w:rPr>
          <w:rFonts w:ascii="Times New Roman" w:eastAsia="Times New Roman" w:hAnsi="Times New Roman"/>
          <w:sz w:val="20"/>
          <w:szCs w:val="20"/>
          <w:lang w:eastAsia="pl-PL"/>
        </w:rPr>
        <w:t xml:space="preserve">00,00 zł brutto i  nie    podlegają  zajęciom sądowym lub administracyjnym </w:t>
      </w:r>
    </w:p>
    <w:p w14:paraId="1FA65787" w14:textId="37C74B7B" w:rsidR="00A25451" w:rsidRPr="009B5EA6" w:rsidRDefault="00A25451" w:rsidP="000E54B0">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lastRenderedPageBreak/>
        <w:t xml:space="preserve">1 osoba fizyczna, która osiąga wynagrodzenie lub dochód na poziomie, co najmniej </w:t>
      </w:r>
      <w:r w:rsidR="00F42C68">
        <w:rPr>
          <w:rFonts w:ascii="Times New Roman" w:eastAsia="Times New Roman" w:hAnsi="Times New Roman"/>
          <w:sz w:val="20"/>
          <w:szCs w:val="20"/>
          <w:lang w:eastAsia="pl-PL"/>
        </w:rPr>
        <w:t>60</w:t>
      </w:r>
      <w:r w:rsidRPr="009B5EA6">
        <w:rPr>
          <w:rFonts w:ascii="Times New Roman" w:eastAsia="Times New Roman" w:hAnsi="Times New Roman"/>
          <w:sz w:val="20"/>
          <w:szCs w:val="20"/>
          <w:lang w:eastAsia="pl-PL"/>
        </w:rPr>
        <w:t>00,00 zł brutto i  nie    podlega  zajęciom sądowym lub administracyjnym</w:t>
      </w:r>
    </w:p>
    <w:p w14:paraId="2D51D86A" w14:textId="77777777" w:rsidR="0038773C" w:rsidRDefault="00A25451" w:rsidP="0038773C">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osoby prawne, lub podmioty nie posiadające osobowości prawnej, a posiadające zdolność do czynności prawnych, których zdolność zabezpieczenia środków badana będzie na podstawie dokumentów finansowych tj. bilans oraz rachunek zysków i strat.</w:t>
      </w:r>
    </w:p>
    <w:p w14:paraId="3C63F1A8" w14:textId="76E43F00" w:rsidR="0038773C" w:rsidRPr="0038773C" w:rsidRDefault="0038773C" w:rsidP="0038773C">
      <w:pPr>
        <w:pStyle w:val="Akapitzlist"/>
        <w:numPr>
          <w:ilvl w:val="1"/>
          <w:numId w:val="15"/>
        </w:numPr>
        <w:suppressAutoHyphens/>
        <w:spacing w:after="0" w:line="360" w:lineRule="auto"/>
        <w:jc w:val="both"/>
        <w:rPr>
          <w:rFonts w:ascii="Times New Roman" w:eastAsia="Times New Roman" w:hAnsi="Times New Roman"/>
          <w:sz w:val="20"/>
          <w:szCs w:val="20"/>
          <w:lang w:eastAsia="pl-PL"/>
        </w:rPr>
      </w:pPr>
      <w:r w:rsidRPr="0038773C">
        <w:rPr>
          <w:rFonts w:ascii="Times New Roman" w:hAnsi="Times New Roman"/>
          <w:sz w:val="20"/>
          <w:szCs w:val="20"/>
        </w:rPr>
        <w:t xml:space="preserve">Akt notarialny o poddaniu się egzekucji przez dłużnika. W przypadku dokonania wyboru powyższej formy koniecznym jest wypełnienie Informacja o sytuacji finansowej Wnioskodawcy w dniu złożenia wniosku (dotyczy </w:t>
      </w:r>
      <w:r w:rsidRPr="0038773C">
        <w:rPr>
          <w:rFonts w:ascii="Times New Roman" w:hAnsi="Times New Roman"/>
          <w:sz w:val="20"/>
          <w:szCs w:val="20"/>
          <w:u w:val="single"/>
        </w:rPr>
        <w:t>tylko</w:t>
      </w:r>
      <w:r w:rsidRPr="0038773C">
        <w:rPr>
          <w:rFonts w:ascii="Times New Roman" w:hAnsi="Times New Roman"/>
          <w:sz w:val="20"/>
          <w:szCs w:val="20"/>
        </w:rPr>
        <w:t xml:space="preserve"> osób proponujących zabezpieczenie w formie aktu notarialnego o poddaniu się egzekucji). W przypadku wniosków złożonych w ramach I i II rundy wymienionych w Rozdziale II § 4</w:t>
      </w:r>
    </w:p>
    <w:p w14:paraId="6E07CD82" w14:textId="613A9691" w:rsidR="0038773C" w:rsidRPr="0038773C" w:rsidRDefault="0038773C" w:rsidP="0038773C">
      <w:pPr>
        <w:pStyle w:val="Akapitzlist"/>
        <w:suppressAutoHyphens/>
        <w:spacing w:after="0" w:line="360" w:lineRule="auto"/>
        <w:ind w:left="1080"/>
        <w:jc w:val="both"/>
        <w:rPr>
          <w:rFonts w:ascii="Times New Roman" w:eastAsia="Times New Roman" w:hAnsi="Times New Roman"/>
          <w:sz w:val="20"/>
          <w:szCs w:val="20"/>
          <w:lang w:eastAsia="pl-PL"/>
        </w:rPr>
      </w:pPr>
      <w:r w:rsidRPr="0038773C">
        <w:rPr>
          <w:rFonts w:ascii="Times New Roman" w:hAnsi="Times New Roman"/>
          <w:sz w:val="20"/>
          <w:szCs w:val="20"/>
        </w:rPr>
        <w:t>Informacja zostanie wypełniona i zweryfikowana przed podpisaniem umowy. Fundacja „Razem” zweryfikuje Informację o sytuacji finansowej Wnioskodawcy, w przypadku niekorzystnej sytuacji Wnioskodawcy może odmówić tej formy zabezpieczenia</w:t>
      </w:r>
    </w:p>
    <w:p w14:paraId="6CA1E992" w14:textId="77777777" w:rsidR="00A25451" w:rsidRPr="009B5EA6" w:rsidRDefault="00A25451" w:rsidP="00A25451">
      <w:pPr>
        <w:suppressAutoHyphens/>
        <w:spacing w:after="0" w:line="360" w:lineRule="auto"/>
        <w:ind w:firstLine="426"/>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2. Poręczycielem, może być osoba fizyczna:</w:t>
      </w:r>
    </w:p>
    <w:p w14:paraId="1A8A681F" w14:textId="77777777" w:rsidR="00A25451" w:rsidRPr="009B5EA6" w:rsidRDefault="00A25451" w:rsidP="00A25451">
      <w:pPr>
        <w:tabs>
          <w:tab w:val="left" w:pos="993"/>
        </w:tabs>
        <w:suppressAutoHyphens/>
        <w:spacing w:after="0" w:line="360" w:lineRule="auto"/>
        <w:ind w:left="709"/>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2.1 pozostająca w stosunku pracy z pracodawcą nie będącym w stanie likwidacji lub upadłości, zatrudniona na czas nieokreślony, lub określony nie mniej niż 15 miesięcy, nie będąca w okresie wypowiedzenia, wobec której nie są ustanowione zajęcia sądowe lub administracyjne, </w:t>
      </w:r>
    </w:p>
    <w:p w14:paraId="4AC93E42" w14:textId="77777777" w:rsidR="00A25451" w:rsidRPr="009B5EA6" w:rsidRDefault="00A25451" w:rsidP="00A25451">
      <w:pPr>
        <w:tabs>
          <w:tab w:val="left" w:pos="993"/>
        </w:tabs>
        <w:suppressAutoHyphens/>
        <w:spacing w:after="0" w:line="360" w:lineRule="auto"/>
        <w:ind w:left="709"/>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2.2 pozostająca w stosunku cywilnoprawnym ze zleceniodawcą nie będącym w stanie likwidacji lub upadłości, zatrudniona na czas nieokreślony, lub określony nie mniej niż 15 miesięcy</w:t>
      </w:r>
    </w:p>
    <w:p w14:paraId="25665161" w14:textId="77777777" w:rsidR="00A25451" w:rsidRPr="009B5EA6" w:rsidRDefault="00A25451" w:rsidP="00A25451">
      <w:pPr>
        <w:tabs>
          <w:tab w:val="left" w:pos="993"/>
        </w:tabs>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prowadząca działalność gospodarczą, która to działalność nie jest w stanie likwidacji lub upadłości,</w:t>
      </w:r>
    </w:p>
    <w:p w14:paraId="614CC330" w14:textId="496F8261" w:rsidR="00A25451" w:rsidRPr="009B5EA6" w:rsidRDefault="00A25451" w:rsidP="00A25451">
      <w:pPr>
        <w:tabs>
          <w:tab w:val="left" w:pos="993"/>
        </w:tabs>
        <w:suppressAutoHyphens/>
        <w:spacing w:after="0" w:line="360" w:lineRule="auto"/>
        <w:ind w:left="708" w:hanging="282"/>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       2.3osoba posiadająca prawo do emerytury lub renty stałej lub okresowej przyznanej na okres nie krótszy  niż15 miesięcy</w:t>
      </w:r>
      <w:r w:rsidR="00883977">
        <w:rPr>
          <w:rFonts w:ascii="Times New Roman" w:eastAsia="Times New Roman" w:hAnsi="Times New Roman"/>
          <w:sz w:val="20"/>
          <w:szCs w:val="20"/>
          <w:lang w:eastAsia="pl-PL"/>
        </w:rPr>
        <w:t>/prowadząca jednoosobową działalność gospodarcza</w:t>
      </w:r>
    </w:p>
    <w:p w14:paraId="58E8F72E" w14:textId="77777777" w:rsidR="00A25451" w:rsidRPr="009B5EA6" w:rsidRDefault="00A25451" w:rsidP="000E54B0">
      <w:pPr>
        <w:numPr>
          <w:ilvl w:val="0"/>
          <w:numId w:val="14"/>
        </w:numPr>
        <w:tabs>
          <w:tab w:val="left" w:pos="709"/>
        </w:tabs>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Poręczycielem nie może być:</w:t>
      </w:r>
    </w:p>
    <w:p w14:paraId="7C5F8B61" w14:textId="77777777" w:rsidR="00A25451" w:rsidRPr="009B5EA6" w:rsidRDefault="00A25451" w:rsidP="00A25451">
      <w:pPr>
        <w:tabs>
          <w:tab w:val="left" w:pos="1134"/>
        </w:tabs>
        <w:suppressAutoHyphens/>
        <w:spacing w:after="0" w:line="360" w:lineRule="auto"/>
        <w:ind w:left="993" w:hanging="284"/>
        <w:jc w:val="both"/>
        <w:rPr>
          <w:rFonts w:ascii="Times New Roman" w:eastAsia="Arial Unicode MS" w:hAnsi="Times New Roman"/>
          <w:sz w:val="20"/>
          <w:szCs w:val="20"/>
          <w:lang w:eastAsia="pl-PL"/>
        </w:rPr>
      </w:pPr>
      <w:r w:rsidRPr="009B5EA6">
        <w:rPr>
          <w:rFonts w:ascii="Times New Roman" w:eastAsia="Times New Roman" w:hAnsi="Times New Roman"/>
          <w:sz w:val="20"/>
          <w:szCs w:val="20"/>
          <w:lang w:eastAsia="pl-PL"/>
        </w:rPr>
        <w:t>4.1 osoba fizyczna</w:t>
      </w:r>
      <w:r w:rsidRPr="009B5EA6">
        <w:rPr>
          <w:rFonts w:ascii="Times New Roman" w:eastAsia="Arial Unicode MS" w:hAnsi="Times New Roman"/>
          <w:sz w:val="20"/>
          <w:szCs w:val="20"/>
          <w:lang w:eastAsia="pl-PL"/>
        </w:rPr>
        <w:t xml:space="preserve"> prowadząca działalność gospodarczą - rozliczająca się z podatku dochodowego w formie karty podatkowej,</w:t>
      </w:r>
    </w:p>
    <w:p w14:paraId="7873091D" w14:textId="77777777" w:rsidR="00A25451" w:rsidRPr="009B5EA6" w:rsidRDefault="00A25451" w:rsidP="00A25451">
      <w:pPr>
        <w:tabs>
          <w:tab w:val="left" w:pos="1134"/>
        </w:tabs>
        <w:suppressAutoHyphens/>
        <w:spacing w:after="0" w:line="360" w:lineRule="auto"/>
        <w:ind w:left="993" w:hanging="284"/>
        <w:jc w:val="both"/>
        <w:rPr>
          <w:rFonts w:ascii="Times New Roman" w:eastAsia="Arial Unicode MS" w:hAnsi="Times New Roman"/>
          <w:sz w:val="20"/>
          <w:szCs w:val="20"/>
          <w:lang w:eastAsia="pl-PL"/>
        </w:rPr>
      </w:pPr>
      <w:r w:rsidRPr="009B5EA6">
        <w:rPr>
          <w:rFonts w:ascii="Times New Roman" w:eastAsia="Arial Unicode MS" w:hAnsi="Times New Roman"/>
          <w:sz w:val="20"/>
          <w:szCs w:val="20"/>
          <w:lang w:eastAsia="pl-PL"/>
        </w:rPr>
        <w:t xml:space="preserve">4.2 </w:t>
      </w:r>
      <w:r w:rsidRPr="009B5EA6">
        <w:rPr>
          <w:rFonts w:ascii="Times New Roman" w:eastAsia="Times New Roman" w:hAnsi="Times New Roman"/>
          <w:sz w:val="20"/>
          <w:szCs w:val="20"/>
          <w:lang w:eastAsia="pl-PL"/>
        </w:rPr>
        <w:t>współmałżonek wnioskodawcy pozostający z wnioskodawcą w małżeńskiej wspólności majątkowej.</w:t>
      </w:r>
    </w:p>
    <w:p w14:paraId="7031878E" w14:textId="33F178A2"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W przypadku zabezpieczeń, o których mowa w </w:t>
      </w:r>
      <w:r w:rsidRPr="009B5EA6">
        <w:rPr>
          <w:rFonts w:ascii="Times New Roman" w:eastAsia="Times New Roman" w:hAnsi="Times New Roman"/>
          <w:b/>
          <w:sz w:val="20"/>
          <w:szCs w:val="20"/>
          <w:lang w:eastAsia="pl-PL"/>
        </w:rPr>
        <w:t>§</w:t>
      </w:r>
      <w:r w:rsidRPr="009B5EA6">
        <w:rPr>
          <w:rFonts w:ascii="Times New Roman" w:eastAsia="Times New Roman" w:hAnsi="Times New Roman"/>
          <w:sz w:val="20"/>
          <w:szCs w:val="20"/>
          <w:lang w:eastAsia="pl-PL"/>
        </w:rPr>
        <w:t>8 pkt. 1  Regulaminu – suma wynikająca z zabezpieczeń musi zapewniać zwrot w wysokości przyznanych środków tj. 2</w:t>
      </w:r>
      <w:r w:rsidR="00F42C68">
        <w:rPr>
          <w:rFonts w:ascii="Times New Roman" w:eastAsia="Times New Roman" w:hAnsi="Times New Roman"/>
          <w:sz w:val="20"/>
          <w:szCs w:val="20"/>
          <w:lang w:eastAsia="pl-PL"/>
        </w:rPr>
        <w:t>7</w:t>
      </w:r>
      <w:r w:rsidRPr="009B5EA6">
        <w:rPr>
          <w:rFonts w:ascii="Times New Roman" w:eastAsia="Times New Roman" w:hAnsi="Times New Roman"/>
          <w:sz w:val="20"/>
          <w:szCs w:val="20"/>
          <w:lang w:eastAsia="pl-PL"/>
        </w:rPr>
        <w:t> </w:t>
      </w:r>
      <w:r w:rsidR="00F42C68">
        <w:rPr>
          <w:rFonts w:ascii="Times New Roman" w:eastAsia="Times New Roman" w:hAnsi="Times New Roman"/>
          <w:sz w:val="20"/>
          <w:szCs w:val="20"/>
          <w:lang w:eastAsia="pl-PL"/>
        </w:rPr>
        <w:t>980</w:t>
      </w:r>
      <w:r w:rsidRPr="009B5EA6">
        <w:rPr>
          <w:rFonts w:ascii="Times New Roman" w:eastAsia="Times New Roman" w:hAnsi="Times New Roman"/>
          <w:sz w:val="20"/>
          <w:szCs w:val="20"/>
          <w:lang w:eastAsia="pl-PL"/>
        </w:rPr>
        <w:t>,</w:t>
      </w:r>
      <w:r w:rsidR="00F42C68">
        <w:rPr>
          <w:rFonts w:ascii="Times New Roman" w:eastAsia="Times New Roman" w:hAnsi="Times New Roman"/>
          <w:sz w:val="20"/>
          <w:szCs w:val="20"/>
          <w:lang w:eastAsia="pl-PL"/>
        </w:rPr>
        <w:t>13</w:t>
      </w:r>
      <w:r w:rsidRPr="009B5EA6">
        <w:rPr>
          <w:rFonts w:ascii="Times New Roman" w:eastAsia="Times New Roman" w:hAnsi="Times New Roman"/>
          <w:sz w:val="20"/>
          <w:szCs w:val="20"/>
          <w:lang w:eastAsia="pl-PL"/>
        </w:rPr>
        <w:t xml:space="preserve">zł </w:t>
      </w:r>
      <w:r w:rsidRPr="009B5EA6">
        <w:rPr>
          <w:rFonts w:ascii="Times New Roman" w:hAnsi="Times New Roman"/>
          <w:sz w:val="20"/>
          <w:szCs w:val="20"/>
        </w:rPr>
        <w:t>na okres nie krótszy  niż 16  miesięcy od dnia podpisania umowy.</w:t>
      </w:r>
    </w:p>
    <w:p w14:paraId="372A53B0"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Ostateczną decyzję w sprawie liczby poręczycieli podejmuje Prezes Fundacji „Razem” uwzględniając wysokość przyznanych środków i osiągane przez poręczycieli dochody.</w:t>
      </w:r>
    </w:p>
    <w:p w14:paraId="6DD95F93"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Arial Unicode MS" w:hAnsi="Times New Roman"/>
          <w:sz w:val="20"/>
          <w:szCs w:val="20"/>
          <w:lang w:eastAsia="pl-PL"/>
        </w:rPr>
        <w:t xml:space="preserve">W przypadku </w:t>
      </w:r>
      <w:r w:rsidRPr="009B5EA6">
        <w:rPr>
          <w:rFonts w:ascii="Times New Roman" w:eastAsia="Times New Roman" w:hAnsi="Times New Roman"/>
          <w:sz w:val="20"/>
          <w:szCs w:val="20"/>
          <w:lang w:eastAsia="pl-PL"/>
        </w:rPr>
        <w:t xml:space="preserve">zabezpieczenia, o którym mowa w </w:t>
      </w:r>
      <w:r w:rsidRPr="009B5EA6">
        <w:rPr>
          <w:rFonts w:ascii="Times New Roman" w:eastAsia="Times New Roman" w:hAnsi="Times New Roman"/>
          <w:b/>
          <w:sz w:val="20"/>
          <w:szCs w:val="20"/>
          <w:lang w:eastAsia="pl-PL"/>
        </w:rPr>
        <w:t>§</w:t>
      </w:r>
      <w:r w:rsidRPr="009B5EA6">
        <w:rPr>
          <w:rFonts w:ascii="Times New Roman" w:eastAsia="Times New Roman" w:hAnsi="Times New Roman"/>
          <w:sz w:val="20"/>
          <w:szCs w:val="20"/>
          <w:lang w:eastAsia="pl-PL"/>
        </w:rPr>
        <w:t xml:space="preserve">8 pkt. 2 Regulaminu, gdy poręczycielem jest </w:t>
      </w:r>
      <w:r w:rsidRPr="009B5EA6">
        <w:rPr>
          <w:rFonts w:ascii="Times New Roman" w:eastAsia="Arial Unicode MS" w:hAnsi="Times New Roman"/>
          <w:sz w:val="20"/>
          <w:szCs w:val="20"/>
          <w:lang w:eastAsia="pl-PL"/>
        </w:rPr>
        <w:t>przedsiębiorca rozliczający się z podatku dochodowego w formie ryczałtu od przychodów ewidencjonowanych, dochód brutto obliczany jest wg wzoru:</w:t>
      </w:r>
    </w:p>
    <w:p w14:paraId="47348609" w14:textId="77777777" w:rsidR="00A25451" w:rsidRPr="009B5EA6" w:rsidRDefault="00A25451" w:rsidP="00A25451">
      <w:pPr>
        <w:tabs>
          <w:tab w:val="left" w:pos="1156"/>
          <w:tab w:val="left" w:pos="1440"/>
        </w:tabs>
        <w:spacing w:after="0" w:line="360" w:lineRule="auto"/>
        <w:jc w:val="both"/>
        <w:rPr>
          <w:rFonts w:ascii="Times New Roman" w:eastAsia="Times New Roman" w:hAnsi="Times New Roman"/>
          <w:sz w:val="20"/>
          <w:szCs w:val="20"/>
          <w:lang w:eastAsia="pl-PL"/>
        </w:rPr>
      </w:pPr>
    </w:p>
    <w:p w14:paraId="4506D605" w14:textId="40170814" w:rsidR="00A25451" w:rsidRPr="009B5EA6" w:rsidRDefault="00A25451" w:rsidP="00A25451">
      <w:pPr>
        <w:spacing w:after="0" w:line="360" w:lineRule="auto"/>
        <w:ind w:left="708" w:firstLine="708"/>
        <w:rPr>
          <w:rFonts w:ascii="Times New Roman" w:eastAsia="Arial Unicode MS" w:hAnsi="Times New Roman"/>
          <w:sz w:val="20"/>
          <w:szCs w:val="20"/>
          <w:lang w:eastAsia="pl-PL"/>
        </w:rPr>
      </w:pPr>
      <w:r>
        <w:rPr>
          <w:rFonts w:ascii="Times New Roman" w:eastAsia="Arial Unicode MS" w:hAnsi="Times New Roman"/>
          <w:b/>
          <w:noProof/>
          <w:position w:val="-28"/>
          <w:sz w:val="20"/>
          <w:szCs w:val="20"/>
          <w:lang w:eastAsia="ar-SA"/>
        </w:rPr>
        <w:drawing>
          <wp:inline distT="0" distB="0" distL="0" distR="0" wp14:anchorId="429AA046" wp14:editId="47A2800B">
            <wp:extent cx="1478280" cy="601980"/>
            <wp:effectExtent l="0" t="0" r="762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01980"/>
                    </a:xfrm>
                    <a:prstGeom prst="rect">
                      <a:avLst/>
                    </a:prstGeom>
                    <a:noFill/>
                    <a:ln>
                      <a:noFill/>
                    </a:ln>
                  </pic:spPr>
                </pic:pic>
              </a:graphicData>
            </a:graphic>
          </wp:inline>
        </w:drawing>
      </w:r>
    </w:p>
    <w:p w14:paraId="324D53FC"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lastRenderedPageBreak/>
        <w:t>gdzie:</w:t>
      </w:r>
    </w:p>
    <w:p w14:paraId="5B9BC00A"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t>Db – średni dochód brutto</w:t>
      </w:r>
    </w:p>
    <w:p w14:paraId="01232324"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t>Ps – osiągnięty przychód (na podstawie rozliczenia rocznego PIT – 28)</w:t>
      </w:r>
    </w:p>
    <w:p w14:paraId="3C07D7F2"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t>Sr – stawka podatku zryczałtowanego obowiązująca danego przedsiębiorcę</w:t>
      </w:r>
    </w:p>
    <w:p w14:paraId="13F43DC7"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r w:rsidRPr="009B5EA6">
        <w:rPr>
          <w:rFonts w:ascii="Times New Roman" w:eastAsia="Arial Unicode MS" w:hAnsi="Times New Roman"/>
          <w:i/>
          <w:sz w:val="20"/>
          <w:szCs w:val="20"/>
          <w:lang w:eastAsia="pl-PL"/>
        </w:rPr>
        <w:tab/>
      </w:r>
      <w:r w:rsidRPr="009B5EA6">
        <w:rPr>
          <w:rFonts w:ascii="Times New Roman" w:eastAsia="Arial Unicode MS" w:hAnsi="Times New Roman"/>
          <w:i/>
          <w:sz w:val="20"/>
          <w:szCs w:val="20"/>
          <w:lang w:eastAsia="pl-PL"/>
        </w:rPr>
        <w:tab/>
        <w:t>Sf – wskaźnik procentowy wg tabeli</w:t>
      </w:r>
    </w:p>
    <w:p w14:paraId="1BF2B896" w14:textId="77777777" w:rsidR="00A25451" w:rsidRPr="009B5EA6" w:rsidRDefault="00A25451" w:rsidP="00A25451">
      <w:pPr>
        <w:spacing w:after="0" w:line="360" w:lineRule="auto"/>
        <w:jc w:val="both"/>
        <w:rPr>
          <w:rFonts w:ascii="Times New Roman" w:eastAsia="Arial Unicode MS" w:hAnsi="Times New Roman"/>
          <w:i/>
          <w:sz w:val="20"/>
          <w:szCs w:val="20"/>
          <w:lang w:eastAsia="pl-PL"/>
        </w:rPr>
      </w:pPr>
    </w:p>
    <w:tbl>
      <w:tblPr>
        <w:tblW w:w="0" w:type="auto"/>
        <w:tblInd w:w="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821"/>
      </w:tblGrid>
      <w:tr w:rsidR="00A25451" w:rsidRPr="009B5EA6" w14:paraId="72E09802" w14:textId="77777777" w:rsidTr="00D643D8">
        <w:trPr>
          <w:trHeight w:val="292"/>
        </w:trPr>
        <w:tc>
          <w:tcPr>
            <w:tcW w:w="2081" w:type="dxa"/>
            <w:tcBorders>
              <w:top w:val="single" w:sz="4" w:space="0" w:color="auto"/>
              <w:left w:val="single" w:sz="4" w:space="0" w:color="auto"/>
              <w:bottom w:val="single" w:sz="4" w:space="0" w:color="auto"/>
              <w:right w:val="single" w:sz="4" w:space="0" w:color="auto"/>
            </w:tcBorders>
            <w:hideMark/>
          </w:tcPr>
          <w:p w14:paraId="49A01C4C" w14:textId="77777777" w:rsidR="00A25451" w:rsidRPr="009B5EA6" w:rsidRDefault="00A25451" w:rsidP="00D643D8">
            <w:pPr>
              <w:suppressAutoHyphens/>
              <w:spacing w:after="0" w:line="360" w:lineRule="auto"/>
              <w:jc w:val="center"/>
              <w:rPr>
                <w:rFonts w:ascii="Times New Roman" w:eastAsia="Arial Unicode MS" w:hAnsi="Times New Roman"/>
                <w:b/>
                <w:i/>
                <w:sz w:val="20"/>
                <w:szCs w:val="20"/>
                <w:lang w:eastAsia="ar-SA"/>
              </w:rPr>
            </w:pPr>
            <w:r w:rsidRPr="009B5EA6">
              <w:rPr>
                <w:rFonts w:ascii="Times New Roman" w:eastAsia="Arial Unicode MS" w:hAnsi="Times New Roman"/>
                <w:b/>
                <w:i/>
                <w:sz w:val="20"/>
                <w:szCs w:val="20"/>
                <w:lang w:eastAsia="pl-PL"/>
              </w:rPr>
              <w:t>Stawka ryczałtu</w:t>
            </w:r>
          </w:p>
        </w:tc>
        <w:tc>
          <w:tcPr>
            <w:tcW w:w="1821" w:type="dxa"/>
            <w:tcBorders>
              <w:top w:val="single" w:sz="4" w:space="0" w:color="auto"/>
              <w:left w:val="single" w:sz="4" w:space="0" w:color="auto"/>
              <w:bottom w:val="single" w:sz="4" w:space="0" w:color="auto"/>
              <w:right w:val="single" w:sz="4" w:space="0" w:color="auto"/>
            </w:tcBorders>
            <w:hideMark/>
          </w:tcPr>
          <w:p w14:paraId="1E6A663B" w14:textId="77777777" w:rsidR="00A25451" w:rsidRPr="009B5EA6" w:rsidRDefault="00A25451" w:rsidP="00D643D8">
            <w:pPr>
              <w:suppressAutoHyphens/>
              <w:spacing w:after="0" w:line="360" w:lineRule="auto"/>
              <w:jc w:val="center"/>
              <w:rPr>
                <w:rFonts w:ascii="Times New Roman" w:eastAsia="Arial Unicode MS" w:hAnsi="Times New Roman"/>
                <w:b/>
                <w:i/>
                <w:sz w:val="20"/>
                <w:szCs w:val="20"/>
                <w:lang w:eastAsia="ar-SA"/>
              </w:rPr>
            </w:pPr>
            <w:r w:rsidRPr="009B5EA6">
              <w:rPr>
                <w:rFonts w:ascii="Times New Roman" w:eastAsia="Arial Unicode MS" w:hAnsi="Times New Roman"/>
                <w:b/>
                <w:i/>
                <w:sz w:val="20"/>
                <w:szCs w:val="20"/>
                <w:lang w:eastAsia="pl-PL"/>
              </w:rPr>
              <w:t>Sf</w:t>
            </w:r>
          </w:p>
        </w:tc>
      </w:tr>
      <w:tr w:rsidR="00A25451" w:rsidRPr="009B5EA6" w14:paraId="58833D75" w14:textId="77777777" w:rsidTr="00D643D8">
        <w:trPr>
          <w:trHeight w:val="292"/>
        </w:trPr>
        <w:tc>
          <w:tcPr>
            <w:tcW w:w="2081" w:type="dxa"/>
            <w:tcBorders>
              <w:top w:val="single" w:sz="4" w:space="0" w:color="auto"/>
              <w:left w:val="single" w:sz="4" w:space="0" w:color="auto"/>
              <w:bottom w:val="single" w:sz="4" w:space="0" w:color="auto"/>
              <w:right w:val="single" w:sz="4" w:space="0" w:color="auto"/>
            </w:tcBorders>
            <w:hideMark/>
          </w:tcPr>
          <w:p w14:paraId="2D3475DF"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3%</w:t>
            </w:r>
          </w:p>
        </w:tc>
        <w:tc>
          <w:tcPr>
            <w:tcW w:w="1821" w:type="dxa"/>
            <w:tcBorders>
              <w:top w:val="single" w:sz="4" w:space="0" w:color="auto"/>
              <w:left w:val="single" w:sz="4" w:space="0" w:color="auto"/>
              <w:bottom w:val="single" w:sz="4" w:space="0" w:color="auto"/>
              <w:right w:val="single" w:sz="4" w:space="0" w:color="auto"/>
            </w:tcBorders>
            <w:hideMark/>
          </w:tcPr>
          <w:p w14:paraId="509AAA47"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19%</w:t>
            </w:r>
          </w:p>
        </w:tc>
      </w:tr>
      <w:tr w:rsidR="00A25451" w:rsidRPr="009B5EA6" w14:paraId="4554F3E2" w14:textId="77777777" w:rsidTr="00D643D8">
        <w:trPr>
          <w:trHeight w:val="315"/>
        </w:trPr>
        <w:tc>
          <w:tcPr>
            <w:tcW w:w="2081" w:type="dxa"/>
            <w:tcBorders>
              <w:top w:val="single" w:sz="4" w:space="0" w:color="auto"/>
              <w:left w:val="single" w:sz="4" w:space="0" w:color="auto"/>
              <w:bottom w:val="single" w:sz="4" w:space="0" w:color="auto"/>
              <w:right w:val="single" w:sz="4" w:space="0" w:color="auto"/>
            </w:tcBorders>
            <w:hideMark/>
          </w:tcPr>
          <w:p w14:paraId="3DD99F46"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5,5%</w:t>
            </w:r>
          </w:p>
        </w:tc>
        <w:tc>
          <w:tcPr>
            <w:tcW w:w="1821" w:type="dxa"/>
            <w:tcBorders>
              <w:top w:val="single" w:sz="4" w:space="0" w:color="auto"/>
              <w:left w:val="single" w:sz="4" w:space="0" w:color="auto"/>
              <w:bottom w:val="single" w:sz="4" w:space="0" w:color="auto"/>
              <w:right w:val="single" w:sz="4" w:space="0" w:color="auto"/>
            </w:tcBorders>
            <w:hideMark/>
          </w:tcPr>
          <w:p w14:paraId="60C01E3D"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30%</w:t>
            </w:r>
          </w:p>
        </w:tc>
      </w:tr>
      <w:tr w:rsidR="00A25451" w:rsidRPr="009B5EA6" w14:paraId="2A281A97" w14:textId="77777777" w:rsidTr="00D643D8">
        <w:trPr>
          <w:trHeight w:val="292"/>
        </w:trPr>
        <w:tc>
          <w:tcPr>
            <w:tcW w:w="2081" w:type="dxa"/>
            <w:tcBorders>
              <w:top w:val="single" w:sz="4" w:space="0" w:color="auto"/>
              <w:left w:val="single" w:sz="4" w:space="0" w:color="auto"/>
              <w:bottom w:val="single" w:sz="4" w:space="0" w:color="auto"/>
              <w:right w:val="single" w:sz="4" w:space="0" w:color="auto"/>
            </w:tcBorders>
            <w:hideMark/>
          </w:tcPr>
          <w:p w14:paraId="671D0A41"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8,5%, 17%, 20%</w:t>
            </w:r>
          </w:p>
        </w:tc>
        <w:tc>
          <w:tcPr>
            <w:tcW w:w="1821" w:type="dxa"/>
            <w:tcBorders>
              <w:top w:val="single" w:sz="4" w:space="0" w:color="auto"/>
              <w:left w:val="single" w:sz="4" w:space="0" w:color="auto"/>
              <w:bottom w:val="single" w:sz="4" w:space="0" w:color="auto"/>
              <w:right w:val="single" w:sz="4" w:space="0" w:color="auto"/>
            </w:tcBorders>
            <w:hideMark/>
          </w:tcPr>
          <w:p w14:paraId="601F41B1" w14:textId="77777777" w:rsidR="00A25451" w:rsidRPr="009B5EA6" w:rsidRDefault="00A25451" w:rsidP="00D643D8">
            <w:pPr>
              <w:suppressAutoHyphens/>
              <w:spacing w:after="0" w:line="360" w:lineRule="auto"/>
              <w:jc w:val="center"/>
              <w:rPr>
                <w:rFonts w:ascii="Times New Roman" w:eastAsia="Arial Unicode MS" w:hAnsi="Times New Roman"/>
                <w:i/>
                <w:sz w:val="20"/>
                <w:szCs w:val="20"/>
                <w:lang w:eastAsia="ar-SA"/>
              </w:rPr>
            </w:pPr>
            <w:r w:rsidRPr="009B5EA6">
              <w:rPr>
                <w:rFonts w:ascii="Times New Roman" w:eastAsia="Arial Unicode MS" w:hAnsi="Times New Roman"/>
                <w:i/>
                <w:sz w:val="20"/>
                <w:szCs w:val="20"/>
                <w:lang w:eastAsia="pl-PL"/>
              </w:rPr>
              <w:t>40%</w:t>
            </w:r>
          </w:p>
        </w:tc>
      </w:tr>
    </w:tbl>
    <w:p w14:paraId="5F90CCEC" w14:textId="77777777" w:rsidR="00A25451" w:rsidRPr="009B5EA6" w:rsidRDefault="00A25451" w:rsidP="00A25451">
      <w:pPr>
        <w:tabs>
          <w:tab w:val="left" w:pos="76"/>
          <w:tab w:val="left" w:pos="360"/>
        </w:tabs>
        <w:spacing w:after="0" w:line="360" w:lineRule="auto"/>
        <w:rPr>
          <w:rFonts w:ascii="Times New Roman" w:eastAsia="Times New Roman" w:hAnsi="Times New Roman"/>
          <w:sz w:val="20"/>
          <w:szCs w:val="20"/>
          <w:lang w:eastAsia="ar-SA"/>
        </w:rPr>
      </w:pPr>
    </w:p>
    <w:p w14:paraId="5112712B"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Wybór formy zabezpieczenia należy do Fundacji „Razem”.</w:t>
      </w:r>
    </w:p>
    <w:p w14:paraId="4B8C6CFD" w14:textId="77777777" w:rsidR="00A25451" w:rsidRPr="009B5EA6" w:rsidRDefault="00A25451" w:rsidP="000E54B0">
      <w:pPr>
        <w:numPr>
          <w:ilvl w:val="0"/>
          <w:numId w:val="14"/>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Wszelkie koszty związane z czynnościami dotyczącymi zabezpieczenia ponosi pracodawca. </w:t>
      </w:r>
    </w:p>
    <w:p w14:paraId="653E151A"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Rozdział IV</w:t>
      </w:r>
    </w:p>
    <w:p w14:paraId="19BC7591"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Podstawowe postanowienia umowy oraz warunki wypłaty refundacji</w:t>
      </w:r>
    </w:p>
    <w:p w14:paraId="6DF6FD76" w14:textId="77777777" w:rsidR="00A25451" w:rsidRPr="009B5EA6" w:rsidRDefault="00A25451" w:rsidP="00A25451">
      <w:pPr>
        <w:spacing w:line="360" w:lineRule="auto"/>
        <w:jc w:val="center"/>
        <w:rPr>
          <w:rFonts w:ascii="Times New Roman" w:hAnsi="Times New Roman"/>
          <w:b/>
          <w:sz w:val="20"/>
          <w:szCs w:val="20"/>
        </w:rPr>
      </w:pPr>
      <w:r w:rsidRPr="009B5EA6">
        <w:rPr>
          <w:rFonts w:ascii="Times New Roman" w:hAnsi="Times New Roman"/>
          <w:b/>
          <w:sz w:val="20"/>
          <w:szCs w:val="20"/>
        </w:rPr>
        <w:t>§ 10.</w:t>
      </w:r>
    </w:p>
    <w:p w14:paraId="37668424" w14:textId="77777777" w:rsidR="00A25451" w:rsidRPr="009B5EA6" w:rsidRDefault="00A25451" w:rsidP="0038773C">
      <w:pPr>
        <w:pStyle w:val="Akapitzlist"/>
        <w:numPr>
          <w:ilvl w:val="1"/>
          <w:numId w:val="13"/>
        </w:numPr>
        <w:spacing w:line="360" w:lineRule="auto"/>
        <w:ind w:hanging="1014"/>
        <w:jc w:val="both"/>
        <w:rPr>
          <w:rFonts w:ascii="Times New Roman" w:hAnsi="Times New Roman"/>
          <w:sz w:val="20"/>
          <w:szCs w:val="20"/>
        </w:rPr>
      </w:pPr>
      <w:r w:rsidRPr="009B5EA6">
        <w:rPr>
          <w:rFonts w:ascii="Times New Roman" w:hAnsi="Times New Roman"/>
          <w:sz w:val="20"/>
          <w:szCs w:val="20"/>
        </w:rPr>
        <w:t>Podstawą refundacji jest umowa zawarta przez Prezesa Fundacji „Razem” z pracodawcą.</w:t>
      </w:r>
    </w:p>
    <w:p w14:paraId="72E81EAF" w14:textId="77777777" w:rsidR="00A25451" w:rsidRPr="009B5EA6" w:rsidRDefault="00A25451" w:rsidP="0038773C">
      <w:pPr>
        <w:pStyle w:val="Akapitzlist"/>
        <w:numPr>
          <w:ilvl w:val="1"/>
          <w:numId w:val="13"/>
        </w:numPr>
        <w:spacing w:line="360" w:lineRule="auto"/>
        <w:ind w:left="709" w:hanging="283"/>
        <w:jc w:val="both"/>
        <w:rPr>
          <w:rFonts w:ascii="Times New Roman" w:hAnsi="Times New Roman"/>
          <w:sz w:val="20"/>
          <w:szCs w:val="20"/>
        </w:rPr>
      </w:pPr>
      <w:r w:rsidRPr="009B5EA6">
        <w:rPr>
          <w:rFonts w:ascii="Times New Roman" w:eastAsia="Times New Roman" w:hAnsi="Times New Roman"/>
          <w:sz w:val="20"/>
          <w:szCs w:val="20"/>
          <w:lang w:eastAsia="pl-PL"/>
        </w:rPr>
        <w:t>Umowa sporządzona jest w formie pisemnej pod rygorem nieważności. Zmiana warunków umowy wymaga również formy pisemnej pod rygorem nieważności w formie aneksu i może mieć miejsce na wniosek każdej ze stron.</w:t>
      </w:r>
    </w:p>
    <w:p w14:paraId="4DEE15F6" w14:textId="77777777" w:rsidR="00A25451" w:rsidRPr="009B5EA6" w:rsidRDefault="00A25451" w:rsidP="0038773C">
      <w:pPr>
        <w:pStyle w:val="Akapitzlist"/>
        <w:numPr>
          <w:ilvl w:val="1"/>
          <w:numId w:val="13"/>
        </w:numPr>
        <w:spacing w:line="360" w:lineRule="auto"/>
        <w:ind w:left="709" w:hanging="283"/>
        <w:jc w:val="both"/>
        <w:rPr>
          <w:rFonts w:ascii="Times New Roman" w:hAnsi="Times New Roman"/>
          <w:sz w:val="20"/>
          <w:szCs w:val="20"/>
        </w:rPr>
      </w:pPr>
      <w:r w:rsidRPr="009B5EA6">
        <w:rPr>
          <w:rFonts w:ascii="Times New Roman" w:eastAsia="Times New Roman" w:hAnsi="Times New Roman"/>
          <w:sz w:val="20"/>
          <w:szCs w:val="20"/>
          <w:lang w:eastAsia="pl-PL"/>
        </w:rPr>
        <w:t>Zawarcie umowy następuje w drodze zgodnego oświadczenia woli stron i żadnej ze stron nie przysługuje roszczenie o jej zawarcie.</w:t>
      </w:r>
    </w:p>
    <w:p w14:paraId="41CD57E8" w14:textId="77777777" w:rsidR="00A25451" w:rsidRPr="009B5EA6" w:rsidRDefault="00A25451" w:rsidP="0038773C">
      <w:pPr>
        <w:pStyle w:val="Akapitzlist"/>
        <w:numPr>
          <w:ilvl w:val="1"/>
          <w:numId w:val="13"/>
        </w:numPr>
        <w:spacing w:line="360" w:lineRule="auto"/>
        <w:ind w:left="709" w:hanging="283"/>
        <w:jc w:val="both"/>
        <w:rPr>
          <w:rFonts w:ascii="Times New Roman" w:hAnsi="Times New Roman"/>
          <w:sz w:val="20"/>
          <w:szCs w:val="20"/>
        </w:rPr>
      </w:pPr>
      <w:r w:rsidRPr="009B5EA6">
        <w:rPr>
          <w:rFonts w:ascii="Times New Roman" w:hAnsi="Times New Roman"/>
          <w:sz w:val="20"/>
          <w:szCs w:val="20"/>
        </w:rPr>
        <w:t xml:space="preserve">Umowa zawarta zostanie w formie pisemnej pod rygorem nieważności w terminie 30 dni kalendarzowych od dnia otrzymania przez Pracodawcę  pisma z informacją o uwzględnieniu wniosku, Fundacja „Razem” zastrzega w uzasadnionych przypadkach możliwość wydłużenie terminu. </w:t>
      </w:r>
    </w:p>
    <w:p w14:paraId="7DB23B71" w14:textId="77777777" w:rsidR="00A25451" w:rsidRPr="009B5EA6" w:rsidRDefault="00A25451" w:rsidP="0038773C">
      <w:pPr>
        <w:pStyle w:val="Akapitzlist"/>
        <w:widowControl w:val="0"/>
        <w:numPr>
          <w:ilvl w:val="1"/>
          <w:numId w:val="13"/>
        </w:numPr>
        <w:spacing w:after="0" w:line="360" w:lineRule="auto"/>
        <w:ind w:left="709" w:hanging="283"/>
        <w:jc w:val="both"/>
        <w:rPr>
          <w:rFonts w:ascii="Times New Roman" w:eastAsia="Times New Roman" w:hAnsi="Times New Roman"/>
          <w:b/>
          <w:sz w:val="20"/>
          <w:szCs w:val="20"/>
          <w:lang w:eastAsia="pl-PL"/>
        </w:rPr>
      </w:pPr>
      <w:r w:rsidRPr="009B5EA6">
        <w:rPr>
          <w:rFonts w:ascii="Times New Roman" w:eastAsia="Times New Roman" w:hAnsi="Times New Roman"/>
          <w:sz w:val="20"/>
          <w:szCs w:val="20"/>
          <w:lang w:eastAsia="pl-PL"/>
        </w:rPr>
        <w:t>Współmałżonkowie wnioskodawców/pracodawców w obecności pracownika Fundacji „Razem” wyrażają pisemną zgodę na zaciągnięcie zobowiązań wynikających z umowy.</w:t>
      </w:r>
    </w:p>
    <w:p w14:paraId="399F47ED" w14:textId="31FDEA95" w:rsidR="00A25451"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751D1B49" w14:textId="77777777" w:rsidR="00CC7F09" w:rsidRPr="009B5EA6" w:rsidRDefault="00CC7F09"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2E971BE7"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11</w:t>
      </w:r>
    </w:p>
    <w:p w14:paraId="7616275C" w14:textId="77777777" w:rsidR="00A25451" w:rsidRPr="009B5EA6" w:rsidRDefault="00A25451" w:rsidP="00A25451">
      <w:pPr>
        <w:widowControl w:val="0"/>
        <w:tabs>
          <w:tab w:val="left" w:pos="709"/>
        </w:tabs>
        <w:spacing w:after="0" w:line="360" w:lineRule="auto"/>
        <w:rPr>
          <w:rFonts w:ascii="Times New Roman" w:eastAsia="Times New Roman" w:hAnsi="Times New Roman"/>
          <w:b/>
          <w:sz w:val="20"/>
          <w:szCs w:val="20"/>
          <w:lang w:eastAsia="pl-PL"/>
        </w:rPr>
      </w:pPr>
    </w:p>
    <w:p w14:paraId="4AF0E856" w14:textId="77777777" w:rsidR="00A25451" w:rsidRPr="009B5EA6" w:rsidRDefault="00A25451" w:rsidP="00A25451">
      <w:pPr>
        <w:widowControl w:val="0"/>
        <w:tabs>
          <w:tab w:val="left" w:pos="709"/>
        </w:tab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Umowa o </w:t>
      </w:r>
      <w:r w:rsidRPr="009B5EA6">
        <w:rPr>
          <w:rFonts w:ascii="Times New Roman" w:hAnsi="Times New Roman"/>
          <w:sz w:val="20"/>
          <w:szCs w:val="20"/>
        </w:rPr>
        <w:t>refundację wyposażenia lub doposażenia stanowiska pracy połączona z subsydiowanym zatrudnieniem</w:t>
      </w:r>
      <w:r w:rsidRPr="009B5EA6">
        <w:rPr>
          <w:rFonts w:ascii="Times New Roman" w:eastAsia="Times New Roman" w:hAnsi="Times New Roman"/>
          <w:sz w:val="20"/>
          <w:szCs w:val="20"/>
          <w:lang w:eastAsia="pl-PL"/>
        </w:rPr>
        <w:t xml:space="preserve"> określa jednoznacznie:</w:t>
      </w:r>
    </w:p>
    <w:p w14:paraId="170E0516"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Datę zawarcia umowy.</w:t>
      </w:r>
    </w:p>
    <w:p w14:paraId="0FE5C84E"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Strony umowy.</w:t>
      </w:r>
    </w:p>
    <w:p w14:paraId="7D420B5C"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Kwotę środków.</w:t>
      </w:r>
    </w:p>
    <w:p w14:paraId="69BABD02"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Cel na jaki środki finansowe zostaną przyznane.</w:t>
      </w:r>
    </w:p>
    <w:p w14:paraId="3BF1E7D8"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lastRenderedPageBreak/>
        <w:t>Nazwę banku oraz numer rachunku bankowego właściwego dla przekazania środków finansowych.</w:t>
      </w:r>
    </w:p>
    <w:p w14:paraId="4A581572"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Zobowiązania stron.</w:t>
      </w:r>
    </w:p>
    <w:p w14:paraId="303B974C"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Zabezpieczenie spłaty środków, w przypadku niewywiązania się z warunków umowy.</w:t>
      </w:r>
    </w:p>
    <w:p w14:paraId="79281320"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Zakres i formy kontroli nad sposobem wykorzystania środków.</w:t>
      </w:r>
    </w:p>
    <w:p w14:paraId="1172AEA2" w14:textId="77777777" w:rsidR="00A25451" w:rsidRPr="009B5EA6" w:rsidRDefault="00A25451" w:rsidP="000E54B0">
      <w:pPr>
        <w:widowControl w:val="0"/>
        <w:numPr>
          <w:ilvl w:val="0"/>
          <w:numId w:val="16"/>
        </w:numPr>
        <w:tabs>
          <w:tab w:val="left" w:pos="709"/>
        </w:tabs>
        <w:suppressAutoHyphen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Konsekwencje finansowe w przypadku naruszenia jej warunków.</w:t>
      </w:r>
    </w:p>
    <w:p w14:paraId="77A24800" w14:textId="77777777" w:rsidR="00A25451" w:rsidRPr="009B5EA6" w:rsidRDefault="00A25451" w:rsidP="00A25451">
      <w:pPr>
        <w:widowControl w:val="0"/>
        <w:tabs>
          <w:tab w:val="left" w:pos="709"/>
        </w:tabs>
        <w:suppressAutoHyphens/>
        <w:spacing w:after="0" w:line="360" w:lineRule="auto"/>
        <w:ind w:left="720"/>
        <w:rPr>
          <w:rFonts w:ascii="Times New Roman" w:eastAsia="Times New Roman" w:hAnsi="Times New Roman"/>
          <w:sz w:val="20"/>
          <w:szCs w:val="20"/>
          <w:lang w:eastAsia="pl-PL"/>
        </w:rPr>
      </w:pPr>
    </w:p>
    <w:p w14:paraId="27B12F53"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5371386D"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12</w:t>
      </w:r>
    </w:p>
    <w:p w14:paraId="398E8D0F"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p>
    <w:p w14:paraId="2CC63BA9" w14:textId="77777777" w:rsidR="00A25451" w:rsidRPr="009B5EA6" w:rsidRDefault="00A25451" w:rsidP="000E54B0">
      <w:pPr>
        <w:pStyle w:val="Akapitzlist"/>
        <w:numPr>
          <w:ilvl w:val="0"/>
          <w:numId w:val="17"/>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Podstawą refundacji jest umowa zawarta w formie pisemnej pod rygorem nieważności pomiędzy beneficjentem, a pracodawcą, zwana dalej "umową o refundację", zawierająca w szczególności zobowiązanie pracodawcy do: </w:t>
      </w:r>
    </w:p>
    <w:p w14:paraId="4BEB999C"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zatrudnienia na wyposażonym lub doposażonym stanowisku pracy skierowanego przez beneficjenta uczestnika projektu przez okres co najmniej 15 miesięcy  co najmniej w ½  etatu  wymiaru czasu pracy </w:t>
      </w:r>
      <w:r w:rsidRPr="009B5EA6">
        <w:rPr>
          <w:rFonts w:ascii="Times New Roman" w:hAnsi="Times New Roman"/>
          <w:sz w:val="20"/>
          <w:szCs w:val="20"/>
        </w:rPr>
        <w:t xml:space="preserve">( pierwsza umowa na okres 12 m-cy stanowiąca podstawę do refundacji 6 miesięcy zatrudnienia  subsydiowanego a okres jej zakończenia będzie tożsamy z zakończeniem udziału uczestnika w projekcie  oraz druga umowa zawarta  po upływie 12 miesięcy na okres 3 miesięcy z Uczestnikiem , który uprzednio zakończył udział we wparciu u Pracodawcy) </w:t>
      </w:r>
      <w:r w:rsidRPr="009B5EA6">
        <w:rPr>
          <w:rFonts w:ascii="Times New Roman" w:hAnsi="Times New Roman"/>
          <w:sz w:val="20"/>
          <w:szCs w:val="20"/>
          <w:lang w:eastAsia="pl-PL"/>
        </w:rPr>
        <w:t xml:space="preserve">w  tym </w:t>
      </w:r>
      <w:r w:rsidRPr="009B5EA6">
        <w:rPr>
          <w:rFonts w:ascii="Times New Roman" w:hAnsi="Times New Roman"/>
          <w:sz w:val="20"/>
          <w:szCs w:val="20"/>
        </w:rPr>
        <w:t>utworzenie stanowiska pracy powinno nastąpić w terminie jednego miesiąca od daty zawarcia umowy, w uzasadnionych przypadkach, umowa może przewidywać dłuższy termin realizacji</w:t>
      </w:r>
    </w:p>
    <w:p w14:paraId="2870DFFF"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utrzymania przez okres co najmniej 15 miesięcy (</w:t>
      </w:r>
      <w:r w:rsidRPr="009B5EA6">
        <w:rPr>
          <w:rFonts w:ascii="Times New Roman" w:hAnsi="Times New Roman"/>
          <w:sz w:val="20"/>
          <w:szCs w:val="20"/>
        </w:rPr>
        <w:t xml:space="preserve">pierwsza umowa na okres 12 m-cy stanowiąca podstawę do refundacji 6 miesięcy zatrudnienia  subsydiowanego a okres jej zakończenia będzie tożsamy z zakończeniem udziału uczestnika w projekcie  oraz druga umowa zawarta  po upływie 12 miesięcy na okres 3 miesięcy z Uczestnikiem , który uprzednio zakończył udział we wparciu u Pracodawcy) </w:t>
      </w:r>
      <w:r w:rsidRPr="009B5EA6">
        <w:rPr>
          <w:rFonts w:ascii="Times New Roman" w:hAnsi="Times New Roman"/>
          <w:sz w:val="20"/>
          <w:szCs w:val="20"/>
          <w:lang w:eastAsia="pl-PL"/>
        </w:rPr>
        <w:t>stanowisk pracy utworzonych w związku z przyznaną refundacją, w przypadku rezygnacji/zwolnienia  uczestnika Pracodawca zobowiązany jest zatrudnić kolejnego uczestnika z listy rezerwowej lub z dodatkowego naboru rekrutacyjnego tak aby zapewnić utrzymanie nowopowstałego miejsca pracy przez łączny okres co najmniej 15 miesięcy;</w:t>
      </w:r>
    </w:p>
    <w:p w14:paraId="0D4E09D0" w14:textId="5B266218"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poniesienia kosztów na wyposażenie lub doposażenie stanowisk/a pracy, ustalonych podczas uzgodnień podstawowych warunków umowy, zgodnie ze szczegółową specyfikacją i kalkulacją wydatków, w tym Pracodawca zobowiązany jest do przeprowadzenia rozeznania rynku</w:t>
      </w:r>
      <w:r w:rsidR="003305BD">
        <w:rPr>
          <w:rFonts w:ascii="Times New Roman" w:hAnsi="Times New Roman"/>
          <w:sz w:val="20"/>
          <w:szCs w:val="20"/>
          <w:lang w:eastAsia="pl-PL"/>
        </w:rPr>
        <w:t xml:space="preserve"> </w:t>
      </w:r>
      <w:r w:rsidRPr="009B5EA6">
        <w:rPr>
          <w:rFonts w:ascii="Times New Roman" w:hAnsi="Times New Roman"/>
          <w:sz w:val="20"/>
          <w:szCs w:val="20"/>
        </w:rPr>
        <w:t>tj. do przedstawienia minimum dwóch ofert cenowych na zakup wykazanego we wniosku o zwrot kosztów doposażenia lub  wyposażenia stanowiska pracy rodzaju zakupu;</w:t>
      </w:r>
    </w:p>
    <w:p w14:paraId="05DB31AE"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złożenia rozliczenia zawierającego zestawienie kwot wydatkowanych w terminie 45 dni roboczych od dnia zawarcia umowy na poszczególne wydatki ujęte w specyfikacji; </w:t>
      </w:r>
    </w:p>
    <w:p w14:paraId="450D8DC4" w14:textId="77777777" w:rsidR="00A25451" w:rsidRPr="009B5EA6" w:rsidRDefault="00A25451" w:rsidP="000E54B0">
      <w:pPr>
        <w:pStyle w:val="Akapitzlist"/>
        <w:numPr>
          <w:ilvl w:val="1"/>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zwrotu, w terminie 30 dni od dnia doręczenia wezwania beneficjenta przyznanej refundacji  w całości wraz z odsetkami ustawowymi naliczonymi od dnia uzyskania środków, w przypadku: </w:t>
      </w:r>
    </w:p>
    <w:p w14:paraId="340482D4" w14:textId="77777777" w:rsidR="00A25451" w:rsidRPr="009B5EA6" w:rsidRDefault="00A25451" w:rsidP="000E54B0">
      <w:pPr>
        <w:pStyle w:val="Akapitzlist"/>
        <w:numPr>
          <w:ilvl w:val="2"/>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lastRenderedPageBreak/>
        <w:t>złożenia niezgodnego z prawdą wniosku o refundację kosztów wyposażenia lub doposażenia stanowiska pracy  lub załączników do wniosku z niezgodnymi z prawdą informacjami lub oświadczeniami lub</w:t>
      </w:r>
    </w:p>
    <w:p w14:paraId="2C1BC4B3" w14:textId="77777777" w:rsidR="00A25451" w:rsidRPr="009B5EA6" w:rsidRDefault="00A25451" w:rsidP="000E54B0">
      <w:pPr>
        <w:pStyle w:val="Akapitzlist"/>
        <w:numPr>
          <w:ilvl w:val="2"/>
          <w:numId w:val="18"/>
        </w:numPr>
        <w:tabs>
          <w:tab w:val="left" w:pos="1134"/>
        </w:tabs>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rPr>
        <w:t xml:space="preserve"> naruszenia warunków umowy; </w:t>
      </w:r>
    </w:p>
    <w:p w14:paraId="4055DE05" w14:textId="77777777" w:rsidR="00A25451" w:rsidRPr="009B5EA6" w:rsidRDefault="00A25451" w:rsidP="000E54B0">
      <w:pPr>
        <w:pStyle w:val="Akapitzlist"/>
        <w:numPr>
          <w:ilvl w:val="1"/>
          <w:numId w:val="18"/>
        </w:num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lang w:eastAsia="pl-PL"/>
        </w:rPr>
        <w:t xml:space="preserve">zwrotu, w terminie 30 dni od dnia doręczenia wezwania beneficjenta przyznanej refundacji w wysokości proporcjonalnej do okresu niezatrudnienia na utworzonym/ych stanowisku/ach pracy skierowanego/ych uczestnika/ów wraz z odsetkami ustawowymi naliczonymi od dnia uzyskania środków, w przypadku: </w:t>
      </w:r>
    </w:p>
    <w:p w14:paraId="39333B3C" w14:textId="77777777" w:rsidR="00A25451" w:rsidRPr="009B5EA6" w:rsidRDefault="00A25451" w:rsidP="000E54B0">
      <w:pPr>
        <w:pStyle w:val="Akapitzlist"/>
        <w:numPr>
          <w:ilvl w:val="2"/>
          <w:numId w:val="18"/>
        </w:num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zatrudnienia na utworzonym stanowisku pracy skierowanego/ych uczestnika/ów co najmniej w połowie wymiaru czasu pracy łącznie przez okres krótszy niż 15miesiący oraz  </w:t>
      </w:r>
    </w:p>
    <w:p w14:paraId="7D744954" w14:textId="77777777" w:rsidR="00A25451" w:rsidRPr="009B5EA6" w:rsidRDefault="00A25451" w:rsidP="000E54B0">
      <w:pPr>
        <w:pStyle w:val="Akapitzlist"/>
        <w:numPr>
          <w:ilvl w:val="2"/>
          <w:numId w:val="18"/>
        </w:numPr>
        <w:autoSpaceDE w:val="0"/>
        <w:autoSpaceDN w:val="0"/>
        <w:adjustRightInd w:val="0"/>
        <w:spacing w:after="0" w:line="360" w:lineRule="auto"/>
        <w:jc w:val="both"/>
        <w:rPr>
          <w:rFonts w:ascii="Times New Roman" w:hAnsi="Times New Roman"/>
          <w:sz w:val="20"/>
          <w:szCs w:val="20"/>
        </w:rPr>
      </w:pPr>
      <w:r w:rsidRPr="009B5EA6">
        <w:rPr>
          <w:rFonts w:ascii="Times New Roman" w:hAnsi="Times New Roman"/>
          <w:sz w:val="20"/>
          <w:szCs w:val="20"/>
        </w:rPr>
        <w:t xml:space="preserve">nieutrzymania stanowiska pracy przez okres co najmniej 15 miesięcy. </w:t>
      </w:r>
    </w:p>
    <w:p w14:paraId="712E283A" w14:textId="77777777" w:rsidR="00A25451" w:rsidRPr="009B5EA6" w:rsidRDefault="00A25451" w:rsidP="00A25451">
      <w:pPr>
        <w:autoSpaceDE w:val="0"/>
        <w:autoSpaceDN w:val="0"/>
        <w:adjustRightInd w:val="0"/>
        <w:spacing w:after="0" w:line="360" w:lineRule="auto"/>
        <w:ind w:left="1276" w:hanging="283"/>
        <w:jc w:val="both"/>
        <w:rPr>
          <w:rFonts w:ascii="Times New Roman" w:hAnsi="Times New Roman"/>
          <w:sz w:val="20"/>
          <w:szCs w:val="20"/>
        </w:rPr>
      </w:pPr>
      <w:r w:rsidRPr="009B5EA6">
        <w:rPr>
          <w:rFonts w:ascii="Times New Roman" w:hAnsi="Times New Roman"/>
          <w:sz w:val="20"/>
          <w:szCs w:val="20"/>
        </w:rPr>
        <w:t xml:space="preserve">1.7 </w:t>
      </w:r>
      <w:r w:rsidRPr="009B5EA6">
        <w:rPr>
          <w:rFonts w:ascii="Times New Roman" w:hAnsi="Times New Roman"/>
          <w:sz w:val="20"/>
          <w:szCs w:val="20"/>
          <w:lang w:eastAsia="pl-PL"/>
        </w:rPr>
        <w:t xml:space="preserve">Pracodawca zobligowany jest do umożliwienia Uczestnikowi </w:t>
      </w:r>
      <w:r w:rsidRPr="009B5EA6">
        <w:rPr>
          <w:rFonts w:ascii="Times New Roman" w:hAnsi="Times New Roman"/>
          <w:sz w:val="20"/>
          <w:szCs w:val="20"/>
        </w:rPr>
        <w:t xml:space="preserve"> </w:t>
      </w:r>
      <w:r w:rsidRPr="009B5EA6">
        <w:rPr>
          <w:rFonts w:ascii="Times New Roman" w:hAnsi="Times New Roman"/>
          <w:sz w:val="20"/>
          <w:szCs w:val="20"/>
          <w:lang w:eastAsia="pl-PL"/>
        </w:rPr>
        <w:t>kontynuacji</w:t>
      </w:r>
      <w:r w:rsidRPr="00FE2D34">
        <w:rPr>
          <w:rFonts w:ascii="Times New Roman" w:hAnsi="Times New Roman"/>
          <w:sz w:val="20"/>
          <w:szCs w:val="20"/>
          <w:lang w:eastAsia="pl-PL"/>
        </w:rPr>
        <w:t xml:space="preserve"> działań mających na celu utrwalenie kompetencji kształtowanych w fazie przygotowawczej (np. zajęcia z psychologiem/</w:t>
      </w:r>
      <w:r w:rsidRPr="009B5EA6">
        <w:rPr>
          <w:rFonts w:ascii="Times New Roman" w:hAnsi="Times New Roman"/>
          <w:sz w:val="20"/>
          <w:szCs w:val="20"/>
          <w:lang w:eastAsia="pl-PL"/>
        </w:rPr>
        <w:t>prawnikiem/doradcą zawodowym/pośrednikiem pracy/coachem</w:t>
      </w:r>
      <w:r w:rsidRPr="00FE2D34">
        <w:rPr>
          <w:rFonts w:ascii="Times New Roman" w:hAnsi="Times New Roman"/>
          <w:sz w:val="20"/>
          <w:szCs w:val="20"/>
          <w:lang w:eastAsia="pl-PL"/>
        </w:rPr>
        <w:t xml:space="preserve">, kształtowanie kompetencji miękkich, realizację </w:t>
      </w:r>
      <w:r w:rsidRPr="009B5EA6">
        <w:rPr>
          <w:rFonts w:ascii="Times New Roman" w:hAnsi="Times New Roman"/>
          <w:sz w:val="20"/>
          <w:szCs w:val="20"/>
          <w:lang w:eastAsia="pl-PL"/>
        </w:rPr>
        <w:t xml:space="preserve">kursów </w:t>
      </w:r>
      <w:r w:rsidRPr="00FE2D34">
        <w:rPr>
          <w:rFonts w:ascii="Times New Roman" w:hAnsi="Times New Roman"/>
          <w:sz w:val="20"/>
          <w:szCs w:val="20"/>
          <w:lang w:eastAsia="pl-PL"/>
        </w:rPr>
        <w:t xml:space="preserve">itd.) w zakresie, w jakim zostało to przewidziane </w:t>
      </w:r>
      <w:r w:rsidRPr="009B5EA6">
        <w:rPr>
          <w:rFonts w:ascii="Times New Roman" w:hAnsi="Times New Roman"/>
          <w:sz w:val="20"/>
          <w:szCs w:val="20"/>
          <w:lang w:eastAsia="pl-PL"/>
        </w:rPr>
        <w:t xml:space="preserve">indywidualnej ścieżce reintegracji  oraz kontakcie przygotowanym dla uczestnika projektu. </w:t>
      </w:r>
    </w:p>
    <w:p w14:paraId="12CA3E12" w14:textId="77777777" w:rsidR="00A25451" w:rsidRPr="009B5EA6" w:rsidRDefault="00A25451" w:rsidP="00A25451">
      <w:pPr>
        <w:widowControl w:val="0"/>
        <w:tabs>
          <w:tab w:val="left" w:pos="709"/>
        </w:tabs>
        <w:spacing w:after="0" w:line="360" w:lineRule="auto"/>
        <w:rPr>
          <w:rFonts w:ascii="Times New Roman" w:eastAsia="Times New Roman" w:hAnsi="Times New Roman"/>
          <w:b/>
          <w:sz w:val="20"/>
          <w:szCs w:val="20"/>
          <w:lang w:eastAsia="pl-PL"/>
        </w:rPr>
      </w:pPr>
    </w:p>
    <w:p w14:paraId="73BBFBE6" w14:textId="77777777" w:rsidR="00A25451" w:rsidRPr="009B5EA6" w:rsidRDefault="00A25451" w:rsidP="00A25451">
      <w:pPr>
        <w:widowControl w:val="0"/>
        <w:tabs>
          <w:tab w:val="left" w:pos="709"/>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13</w:t>
      </w:r>
    </w:p>
    <w:p w14:paraId="0DBB8BB6" w14:textId="77777777" w:rsidR="00A25451" w:rsidRPr="009B5EA6" w:rsidRDefault="00A25451" w:rsidP="00A25451">
      <w:pPr>
        <w:pStyle w:val="Akapitzlist"/>
        <w:tabs>
          <w:tab w:val="left" w:pos="1134"/>
        </w:tabs>
        <w:spacing w:after="240" w:line="360" w:lineRule="auto"/>
        <w:ind w:left="928"/>
        <w:rPr>
          <w:rFonts w:ascii="Times New Roman" w:hAnsi="Times New Roman"/>
          <w:b/>
          <w:sz w:val="20"/>
          <w:szCs w:val="20"/>
          <w:u w:val="single"/>
        </w:rPr>
      </w:pPr>
    </w:p>
    <w:p w14:paraId="6EEB80FB" w14:textId="77777777" w:rsidR="00A25451" w:rsidRPr="009B5EA6" w:rsidRDefault="00A25451" w:rsidP="000E54B0">
      <w:pPr>
        <w:pStyle w:val="Akapitzlist"/>
        <w:numPr>
          <w:ilvl w:val="0"/>
          <w:numId w:val="19"/>
        </w:numPr>
        <w:tabs>
          <w:tab w:val="left" w:pos="1134"/>
        </w:tabs>
        <w:spacing w:after="240" w:line="360" w:lineRule="auto"/>
        <w:jc w:val="both"/>
        <w:rPr>
          <w:rFonts w:ascii="Times New Roman" w:hAnsi="Times New Roman"/>
          <w:b/>
          <w:sz w:val="20"/>
          <w:szCs w:val="20"/>
          <w:u w:val="single"/>
        </w:rPr>
      </w:pPr>
      <w:r w:rsidRPr="009B5EA6">
        <w:rPr>
          <w:rFonts w:ascii="Times New Roman" w:hAnsi="Times New Roman"/>
          <w:sz w:val="20"/>
          <w:szCs w:val="20"/>
        </w:rPr>
        <w:t>Refundacja kosztów wyposażenia lub doposażenia stanowiska pracy jest dokonywana przez beneficjenta w kwocie netto nieprzekraczającej:</w:t>
      </w:r>
    </w:p>
    <w:p w14:paraId="5BC02268" w14:textId="4A920A0F" w:rsidR="00A25451" w:rsidRPr="009B5EA6" w:rsidRDefault="00A25451" w:rsidP="00A25451">
      <w:pPr>
        <w:tabs>
          <w:tab w:val="left" w:pos="1134"/>
        </w:tabs>
        <w:spacing w:after="240" w:line="360" w:lineRule="auto"/>
        <w:ind w:left="851"/>
        <w:jc w:val="both"/>
        <w:rPr>
          <w:rFonts w:ascii="Times New Roman" w:eastAsia="Times New Roman" w:hAnsi="Times New Roman"/>
          <w:sz w:val="20"/>
          <w:szCs w:val="20"/>
          <w:lang w:eastAsia="pl-PL"/>
        </w:rPr>
      </w:pPr>
      <w:r w:rsidRPr="009B5EA6">
        <w:rPr>
          <w:rFonts w:ascii="Times New Roman" w:hAnsi="Times New Roman"/>
          <w:sz w:val="20"/>
          <w:szCs w:val="20"/>
        </w:rPr>
        <w:t xml:space="preserve">1.1 </w:t>
      </w:r>
      <w:r w:rsidRPr="009B5EA6">
        <w:rPr>
          <w:rFonts w:ascii="Times New Roman" w:eastAsia="Times New Roman" w:hAnsi="Times New Roman"/>
          <w:sz w:val="20"/>
          <w:szCs w:val="20"/>
          <w:lang w:eastAsia="pl-PL"/>
        </w:rPr>
        <w:t>6 – krotnej wysokości przeciętnego wynagrodzenia obowiązującego w dniu zawarcia umowy na podjęcie działalności, maksymalne w kwocie przeciętnego wynagrodzenia. W ramach projektu pn.: „</w:t>
      </w:r>
      <w:r w:rsidR="00C56F73">
        <w:rPr>
          <w:rFonts w:ascii="Times New Roman" w:eastAsia="Times New Roman" w:hAnsi="Times New Roman"/>
          <w:sz w:val="20"/>
          <w:szCs w:val="20"/>
          <w:lang w:eastAsia="pl-PL"/>
        </w:rPr>
        <w:t>Osiągaj nowe cele</w:t>
      </w:r>
      <w:r w:rsidRPr="009B5EA6">
        <w:rPr>
          <w:rFonts w:ascii="Times New Roman" w:eastAsia="Times New Roman" w:hAnsi="Times New Roman"/>
          <w:sz w:val="20"/>
          <w:szCs w:val="20"/>
          <w:lang w:eastAsia="pl-PL"/>
        </w:rPr>
        <w:t>!” przewidziano środki w wysokości 2</w:t>
      </w:r>
      <w:r w:rsidR="00C56F73">
        <w:rPr>
          <w:rFonts w:ascii="Times New Roman" w:eastAsia="Times New Roman" w:hAnsi="Times New Roman"/>
          <w:sz w:val="20"/>
          <w:szCs w:val="20"/>
          <w:lang w:eastAsia="pl-PL"/>
        </w:rPr>
        <w:t>0</w:t>
      </w:r>
      <w:r w:rsidRPr="009B5EA6">
        <w:rPr>
          <w:rFonts w:ascii="Times New Roman" w:eastAsia="Times New Roman" w:hAnsi="Times New Roman"/>
          <w:sz w:val="20"/>
          <w:szCs w:val="20"/>
          <w:lang w:eastAsia="pl-PL"/>
        </w:rPr>
        <w:t> </w:t>
      </w:r>
      <w:r w:rsidR="00C56F73">
        <w:rPr>
          <w:rFonts w:ascii="Times New Roman" w:eastAsia="Times New Roman" w:hAnsi="Times New Roman"/>
          <w:sz w:val="20"/>
          <w:szCs w:val="20"/>
          <w:lang w:eastAsia="pl-PL"/>
        </w:rPr>
        <w:t>019</w:t>
      </w:r>
      <w:r w:rsidRPr="009B5EA6">
        <w:rPr>
          <w:rFonts w:ascii="Times New Roman" w:eastAsia="Times New Roman" w:hAnsi="Times New Roman"/>
          <w:sz w:val="20"/>
          <w:szCs w:val="20"/>
          <w:lang w:eastAsia="pl-PL"/>
        </w:rPr>
        <w:t>,</w:t>
      </w:r>
      <w:r w:rsidR="00C56F73">
        <w:rPr>
          <w:rFonts w:ascii="Times New Roman" w:eastAsia="Times New Roman" w:hAnsi="Times New Roman"/>
          <w:sz w:val="20"/>
          <w:szCs w:val="20"/>
          <w:lang w:eastAsia="pl-PL"/>
        </w:rPr>
        <w:t>87</w:t>
      </w:r>
      <w:r w:rsidRPr="009B5EA6">
        <w:rPr>
          <w:rFonts w:ascii="Times New Roman" w:eastAsia="Times New Roman" w:hAnsi="Times New Roman"/>
          <w:sz w:val="20"/>
          <w:szCs w:val="20"/>
          <w:lang w:eastAsia="pl-PL"/>
        </w:rPr>
        <w:t xml:space="preserve"> zł netto. </w:t>
      </w:r>
    </w:p>
    <w:p w14:paraId="74F4C81E" w14:textId="77777777" w:rsidR="00A25451" w:rsidRPr="009B5EA6" w:rsidRDefault="00A25451" w:rsidP="00A25451">
      <w:pPr>
        <w:tabs>
          <w:tab w:val="left" w:pos="1134"/>
        </w:tabs>
        <w:spacing w:after="240" w:line="360" w:lineRule="auto"/>
        <w:ind w:left="851"/>
        <w:jc w:val="both"/>
        <w:rPr>
          <w:rFonts w:ascii="Times New Roman" w:hAnsi="Times New Roman"/>
          <w:b/>
          <w:sz w:val="20"/>
          <w:szCs w:val="20"/>
          <w:u w:val="single"/>
        </w:rPr>
      </w:pPr>
      <w:r w:rsidRPr="009B5EA6">
        <w:rPr>
          <w:rFonts w:ascii="Times New Roman" w:eastAsia="Times New Roman" w:hAnsi="Times New Roman"/>
          <w:sz w:val="20"/>
          <w:szCs w:val="20"/>
          <w:lang w:eastAsia="pl-PL"/>
        </w:rPr>
        <w:t xml:space="preserve">1.2pod pojęciem  „przeciętne wynagrodzenie”, należy rozumieć przeciętne wynagrodzenie w poprzednim kwartale, od pierwszego dnia następnego miesiąca po ogłoszeniu przez Prezesa GUS w Dzienniku Urzędowym Rzeczpospolitej Polskiej Monitor Polski, na podstawie art. 20 kt. 2 ustawy z dnia 17 grudnia 1998r. o emeryturach i rentach z Funduszu Ubezpieczeń Społecznych (Dz. U. z 2004r. Nr 39, poz. 39, poz. 353, z późn. zmian.)  </w:t>
      </w:r>
    </w:p>
    <w:p w14:paraId="6DAE2D05" w14:textId="5F98AF73" w:rsidR="00A25451" w:rsidRDefault="00A25451" w:rsidP="00A25451">
      <w:pPr>
        <w:pStyle w:val="Akapitzlist"/>
        <w:tabs>
          <w:tab w:val="left" w:pos="1134"/>
        </w:tabs>
        <w:spacing w:after="240" w:line="360" w:lineRule="auto"/>
        <w:ind w:left="927"/>
        <w:jc w:val="both"/>
        <w:rPr>
          <w:rFonts w:ascii="Times New Roman" w:hAnsi="Times New Roman"/>
          <w:b/>
          <w:sz w:val="20"/>
          <w:szCs w:val="20"/>
          <w:u w:val="single"/>
        </w:rPr>
      </w:pPr>
    </w:p>
    <w:p w14:paraId="7F8FABFC" w14:textId="77777777" w:rsidR="00C56F73" w:rsidRPr="009B5EA6" w:rsidRDefault="00C56F73" w:rsidP="00A25451">
      <w:pPr>
        <w:pStyle w:val="Akapitzlist"/>
        <w:tabs>
          <w:tab w:val="left" w:pos="1134"/>
        </w:tabs>
        <w:spacing w:after="240" w:line="360" w:lineRule="auto"/>
        <w:ind w:left="927"/>
        <w:jc w:val="both"/>
        <w:rPr>
          <w:rFonts w:ascii="Times New Roman" w:hAnsi="Times New Roman"/>
          <w:b/>
          <w:sz w:val="20"/>
          <w:szCs w:val="20"/>
          <w:u w:val="single"/>
        </w:rPr>
      </w:pPr>
    </w:p>
    <w:p w14:paraId="4E01F80D" w14:textId="77777777" w:rsidR="00A25451" w:rsidRPr="009B5EA6" w:rsidRDefault="00A25451" w:rsidP="00A25451">
      <w:pPr>
        <w:pStyle w:val="Akapitzlist"/>
        <w:widowControl w:val="0"/>
        <w:tabs>
          <w:tab w:val="left" w:pos="709"/>
        </w:tabs>
        <w:spacing w:after="0" w:line="360" w:lineRule="auto"/>
        <w:ind w:left="928"/>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14</w:t>
      </w:r>
    </w:p>
    <w:p w14:paraId="3C95DF78" w14:textId="77777777" w:rsidR="00A25451" w:rsidRPr="009B5EA6" w:rsidRDefault="00A25451" w:rsidP="000E54B0">
      <w:pPr>
        <w:pStyle w:val="Akapitzlist"/>
        <w:numPr>
          <w:ilvl w:val="1"/>
          <w:numId w:val="16"/>
        </w:numPr>
        <w:tabs>
          <w:tab w:val="clear" w:pos="1440"/>
          <w:tab w:val="num" w:pos="1134"/>
        </w:tabs>
        <w:spacing w:after="240" w:line="360" w:lineRule="auto"/>
        <w:ind w:left="1134" w:hanging="567"/>
        <w:jc w:val="both"/>
        <w:rPr>
          <w:rFonts w:ascii="Times New Roman" w:hAnsi="Times New Roman"/>
          <w:b/>
          <w:sz w:val="20"/>
          <w:szCs w:val="20"/>
          <w:u w:val="single"/>
        </w:rPr>
      </w:pPr>
      <w:r w:rsidRPr="009B5EA6">
        <w:rPr>
          <w:rFonts w:ascii="Times New Roman" w:hAnsi="Times New Roman"/>
          <w:sz w:val="20"/>
          <w:szCs w:val="20"/>
          <w:lang w:eastAsia="pl-PL"/>
        </w:rPr>
        <w:t>Refundacja jest dokonywana po  przedłożeniu przez pracodawcę rozliczenia i udokumentowania poniesionych w okresie od dnia zawarcia</w:t>
      </w:r>
      <w:r w:rsidRPr="009B5EA6">
        <w:rPr>
          <w:rFonts w:ascii="Times New Roman" w:hAnsi="Times New Roman"/>
          <w:sz w:val="20"/>
          <w:szCs w:val="20"/>
        </w:rPr>
        <w:t xml:space="preserve"> umowy kosztów na wyposażenie lub doposażenie stanowiska pracy poprzez dostarczenie: </w:t>
      </w:r>
    </w:p>
    <w:p w14:paraId="5CAAC2C7"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r w:rsidRPr="009B5EA6">
        <w:rPr>
          <w:rFonts w:ascii="Times New Roman" w:hAnsi="Times New Roman"/>
          <w:sz w:val="20"/>
          <w:szCs w:val="20"/>
        </w:rPr>
        <w:lastRenderedPageBreak/>
        <w:t>oryginałów faktur, rachunków, umów sprzedaży, umowy kupna sprzedaży wraz z  dowodami przelewów (Beneficjent  zastrzega sobie prawo zażądania od pracodawcy wykonania, w terminie 30 dni kalendarzowych na własny koszt opinii rzeczoznawcy w razie wystąpienia jakichkolwiek wątpliwości, co do wiarygodności ceny, źródła nabycia przedmiotu oraz wykonawcy lub ceny usługi). Niedopuszczalne jest dokonywanie zapłaty za wydatki dotyczące wyposażenia lub doposażenia stanowiska pracy w formie gotówkowej, wówczas wydatek niej niekwalifikowany;</w:t>
      </w:r>
    </w:p>
    <w:p w14:paraId="1DFF3160"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bookmarkStart w:id="2" w:name="_Hlk11062207"/>
      <w:r w:rsidRPr="009B5EA6">
        <w:rPr>
          <w:rFonts w:ascii="Times New Roman" w:hAnsi="Times New Roman"/>
          <w:sz w:val="20"/>
          <w:szCs w:val="20"/>
        </w:rPr>
        <w:t>tłumaczeń (sporządzonych na własny koszt) faktur, rachunków, umów sprzedaży wykonanych przez tłumacza przysięgłego w przypadku zakupów dokonanych za granicą</w:t>
      </w:r>
      <w:bookmarkEnd w:id="2"/>
      <w:r w:rsidRPr="009B5EA6">
        <w:rPr>
          <w:rFonts w:ascii="Times New Roman" w:hAnsi="Times New Roman"/>
          <w:sz w:val="20"/>
          <w:szCs w:val="20"/>
        </w:rPr>
        <w:t xml:space="preserve">, </w:t>
      </w:r>
    </w:p>
    <w:p w14:paraId="6215E49F"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r w:rsidRPr="009B5EA6">
        <w:rPr>
          <w:rFonts w:ascii="Times New Roman" w:hAnsi="Times New Roman"/>
          <w:sz w:val="20"/>
          <w:szCs w:val="20"/>
        </w:rPr>
        <w:t>zdjęć zakupionego doposażenia lub wyposażenia miejsca pracy</w:t>
      </w:r>
    </w:p>
    <w:p w14:paraId="7CF0A32A" w14:textId="77777777" w:rsidR="00A25451" w:rsidRPr="009B5EA6" w:rsidRDefault="00A25451" w:rsidP="000E54B0">
      <w:pPr>
        <w:pStyle w:val="Akapitzlist"/>
        <w:numPr>
          <w:ilvl w:val="1"/>
          <w:numId w:val="20"/>
        </w:numPr>
        <w:tabs>
          <w:tab w:val="left" w:pos="1134"/>
        </w:tabs>
        <w:spacing w:after="240" w:line="360" w:lineRule="auto"/>
        <w:jc w:val="both"/>
        <w:rPr>
          <w:rFonts w:ascii="Times New Roman" w:hAnsi="Times New Roman"/>
          <w:sz w:val="20"/>
          <w:szCs w:val="20"/>
        </w:rPr>
      </w:pPr>
      <w:r w:rsidRPr="009B5EA6">
        <w:rPr>
          <w:rFonts w:ascii="Times New Roman" w:hAnsi="Times New Roman"/>
          <w:sz w:val="20"/>
          <w:szCs w:val="20"/>
          <w:lang w:eastAsia="pl-PL"/>
        </w:rPr>
        <w:t xml:space="preserve">dokumentów potwierdzających zatrudnienie na  stanowisku skierowanego uczestnika projektu oraz udokumentowanie zatrudnienia poprzez przedłożenie kopii: </w:t>
      </w:r>
    </w:p>
    <w:p w14:paraId="36B088AE"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umowy o pracę, </w:t>
      </w:r>
    </w:p>
    <w:p w14:paraId="2D784FF5"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zgłoszenia pracownika do ZUS-u (formularz ZUS ZUA),  </w:t>
      </w:r>
    </w:p>
    <w:p w14:paraId="7BA02E2F"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zaświadczenia lekarskiego o braku przeciwwskazań do wykonywania pracy, </w:t>
      </w:r>
    </w:p>
    <w:p w14:paraId="4B18CC84"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karty szkolenia w dziedzinie bezpieczeństwa i higieny pracy, </w:t>
      </w:r>
    </w:p>
    <w:p w14:paraId="116ABF25" w14:textId="77777777" w:rsidR="00A25451" w:rsidRPr="009B5EA6" w:rsidRDefault="00A25451" w:rsidP="000E54B0">
      <w:pPr>
        <w:pStyle w:val="Akapitzlist"/>
        <w:numPr>
          <w:ilvl w:val="2"/>
          <w:numId w:val="20"/>
        </w:numPr>
        <w:tabs>
          <w:tab w:val="left" w:pos="1134"/>
        </w:tabs>
        <w:spacing w:after="240" w:line="360" w:lineRule="auto"/>
        <w:ind w:left="1701"/>
        <w:jc w:val="both"/>
        <w:rPr>
          <w:rFonts w:ascii="Times New Roman" w:hAnsi="Times New Roman"/>
          <w:sz w:val="20"/>
          <w:szCs w:val="20"/>
        </w:rPr>
      </w:pPr>
      <w:r w:rsidRPr="009B5EA6">
        <w:rPr>
          <w:rFonts w:ascii="Times New Roman" w:hAnsi="Times New Roman"/>
          <w:sz w:val="20"/>
          <w:szCs w:val="20"/>
        </w:rPr>
        <w:t xml:space="preserve">zakresu obowiązków, </w:t>
      </w:r>
    </w:p>
    <w:p w14:paraId="4733A417" w14:textId="77777777" w:rsidR="00A25451" w:rsidRPr="009B5EA6" w:rsidRDefault="00A25451" w:rsidP="000E54B0">
      <w:pPr>
        <w:pStyle w:val="Akapitzlist"/>
        <w:numPr>
          <w:ilvl w:val="2"/>
          <w:numId w:val="20"/>
        </w:numPr>
        <w:tabs>
          <w:tab w:val="left" w:pos="1134"/>
        </w:tabs>
        <w:spacing w:after="240" w:line="360" w:lineRule="auto"/>
        <w:ind w:left="1134" w:hanging="153"/>
        <w:jc w:val="both"/>
        <w:rPr>
          <w:rFonts w:ascii="Times New Roman" w:hAnsi="Times New Roman"/>
          <w:sz w:val="20"/>
          <w:szCs w:val="20"/>
        </w:rPr>
      </w:pPr>
      <w:r w:rsidRPr="009B5EA6">
        <w:rPr>
          <w:rFonts w:ascii="Times New Roman" w:hAnsi="Times New Roman"/>
          <w:sz w:val="20"/>
          <w:szCs w:val="20"/>
        </w:rPr>
        <w:t xml:space="preserve">spisu wyposażenia stanowiska pracy podpisanego przez skierowanego uczestnika projektu.  </w:t>
      </w:r>
    </w:p>
    <w:p w14:paraId="232AE24B" w14:textId="77777777" w:rsidR="00A25451" w:rsidRPr="009B5EA6" w:rsidRDefault="00A25451" w:rsidP="000E54B0">
      <w:pPr>
        <w:pStyle w:val="Akapitzlist"/>
        <w:numPr>
          <w:ilvl w:val="2"/>
          <w:numId w:val="20"/>
        </w:numPr>
        <w:tabs>
          <w:tab w:val="left" w:pos="1134"/>
        </w:tabs>
        <w:spacing w:after="240" w:line="360" w:lineRule="auto"/>
        <w:ind w:left="1134" w:hanging="153"/>
        <w:jc w:val="both"/>
        <w:rPr>
          <w:rFonts w:ascii="Times New Roman" w:hAnsi="Times New Roman"/>
          <w:sz w:val="20"/>
          <w:szCs w:val="20"/>
        </w:rPr>
      </w:pPr>
      <w:r w:rsidRPr="009B5EA6">
        <w:rPr>
          <w:rFonts w:ascii="Times New Roman" w:hAnsi="Times New Roman"/>
          <w:sz w:val="20"/>
          <w:szCs w:val="20"/>
          <w:lang w:eastAsia="pl-PL"/>
        </w:rPr>
        <w:t xml:space="preserve">stwierdzeniu utworzenia wyposażonego lub doposażonego stanowiska pracy (wizytacja w miejscu pracy). </w:t>
      </w:r>
    </w:p>
    <w:p w14:paraId="3F382C37" w14:textId="77777777" w:rsidR="00A25451" w:rsidRPr="009B5EA6" w:rsidRDefault="00A25451" w:rsidP="000E54B0">
      <w:pPr>
        <w:pStyle w:val="Akapitzlist"/>
        <w:numPr>
          <w:ilvl w:val="2"/>
          <w:numId w:val="20"/>
        </w:numPr>
        <w:tabs>
          <w:tab w:val="left" w:pos="1134"/>
        </w:tabs>
        <w:spacing w:after="240" w:line="360" w:lineRule="auto"/>
        <w:ind w:left="1134" w:hanging="153"/>
        <w:jc w:val="both"/>
        <w:rPr>
          <w:rFonts w:ascii="Times New Roman" w:hAnsi="Times New Roman"/>
          <w:sz w:val="20"/>
          <w:szCs w:val="20"/>
        </w:rPr>
      </w:pPr>
      <w:r w:rsidRPr="009B5EA6">
        <w:rPr>
          <w:rFonts w:ascii="Times New Roman" w:hAnsi="Times New Roman"/>
          <w:sz w:val="20"/>
          <w:szCs w:val="20"/>
          <w:lang w:eastAsia="pl-PL"/>
        </w:rPr>
        <w:t xml:space="preserve">spełnieniu innych warunków określonych w zawartej umowie. </w:t>
      </w:r>
    </w:p>
    <w:p w14:paraId="69051311" w14:textId="77777777" w:rsidR="00A25451" w:rsidRPr="009B5EA6" w:rsidRDefault="00A25451" w:rsidP="000E54B0">
      <w:pPr>
        <w:pStyle w:val="Akapitzlist"/>
        <w:numPr>
          <w:ilvl w:val="1"/>
          <w:numId w:val="16"/>
        </w:numPr>
        <w:tabs>
          <w:tab w:val="clear" w:pos="1440"/>
          <w:tab w:val="num" w:pos="851"/>
        </w:tabs>
        <w:autoSpaceDE w:val="0"/>
        <w:autoSpaceDN w:val="0"/>
        <w:adjustRightInd w:val="0"/>
        <w:spacing w:after="0" w:line="360" w:lineRule="auto"/>
        <w:ind w:left="851" w:hanging="567"/>
        <w:jc w:val="both"/>
        <w:rPr>
          <w:rFonts w:ascii="Times New Roman" w:hAnsi="Times New Roman"/>
          <w:sz w:val="20"/>
          <w:szCs w:val="20"/>
          <w:lang w:eastAsia="pl-PL"/>
        </w:rPr>
      </w:pPr>
      <w:r w:rsidRPr="009B5EA6">
        <w:rPr>
          <w:rFonts w:ascii="Times New Roman" w:hAnsi="Times New Roman"/>
          <w:sz w:val="20"/>
          <w:szCs w:val="20"/>
        </w:rPr>
        <w:t>Refundacja kosztów wyposażenia lub doposażenia stanowiska pracy jest dokonywana w terminie 30 dni roboczych od przedłożenia kompletu dokumentów.</w:t>
      </w:r>
    </w:p>
    <w:p w14:paraId="02B97242" w14:textId="77777777" w:rsidR="00A25451" w:rsidRPr="009B5EA6" w:rsidRDefault="00A25451" w:rsidP="000E54B0">
      <w:pPr>
        <w:pStyle w:val="Akapitzlist"/>
        <w:numPr>
          <w:ilvl w:val="1"/>
          <w:numId w:val="16"/>
        </w:numPr>
        <w:tabs>
          <w:tab w:val="clear" w:pos="1440"/>
          <w:tab w:val="num" w:pos="851"/>
        </w:tabs>
        <w:autoSpaceDE w:val="0"/>
        <w:autoSpaceDN w:val="0"/>
        <w:adjustRightInd w:val="0"/>
        <w:spacing w:after="0" w:line="360" w:lineRule="auto"/>
        <w:ind w:left="851" w:hanging="567"/>
        <w:jc w:val="both"/>
        <w:rPr>
          <w:rFonts w:ascii="Times New Roman" w:hAnsi="Times New Roman"/>
          <w:sz w:val="20"/>
          <w:szCs w:val="20"/>
          <w:lang w:eastAsia="pl-PL"/>
        </w:rPr>
      </w:pPr>
      <w:r w:rsidRPr="009B5EA6">
        <w:rPr>
          <w:rFonts w:ascii="Times New Roman" w:hAnsi="Times New Roman"/>
          <w:sz w:val="20"/>
          <w:szCs w:val="20"/>
        </w:rPr>
        <w:t>Beneficjent dokonuje refundacji kosztów wyposażenia lub doposażenia stanowiska pracy w okresie realizowanego przez siebie projektu na wskazany numer rachunku bankowego Pracodawcy.</w:t>
      </w:r>
    </w:p>
    <w:p w14:paraId="1F6103DA"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p>
    <w:p w14:paraId="67DD8CAD"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15</w:t>
      </w:r>
    </w:p>
    <w:p w14:paraId="396AA875" w14:textId="77777777" w:rsidR="00A25451" w:rsidRPr="009B5EA6" w:rsidRDefault="00A25451" w:rsidP="00A25451">
      <w:pPr>
        <w:autoSpaceDE w:val="0"/>
        <w:autoSpaceDN w:val="0"/>
        <w:adjustRightInd w:val="0"/>
        <w:spacing w:after="0" w:line="360" w:lineRule="auto"/>
        <w:ind w:left="3824" w:firstLine="424"/>
        <w:rPr>
          <w:rFonts w:ascii="Times New Roman" w:hAnsi="Times New Roman"/>
          <w:sz w:val="20"/>
          <w:szCs w:val="20"/>
          <w:lang w:eastAsia="pl-PL"/>
        </w:rPr>
      </w:pPr>
    </w:p>
    <w:p w14:paraId="4BCD61A7" w14:textId="77777777" w:rsidR="00A25451" w:rsidRPr="009B5EA6" w:rsidRDefault="00A25451" w:rsidP="00A25451">
      <w:pPr>
        <w:pStyle w:val="Akapitzlist"/>
        <w:tabs>
          <w:tab w:val="left" w:pos="0"/>
        </w:tabs>
        <w:spacing w:after="240" w:line="360" w:lineRule="auto"/>
        <w:ind w:left="142"/>
        <w:rPr>
          <w:rFonts w:ascii="Times New Roman" w:hAnsi="Times New Roman"/>
          <w:b/>
          <w:sz w:val="20"/>
          <w:szCs w:val="20"/>
          <w:u w:val="single"/>
        </w:rPr>
      </w:pPr>
      <w:r w:rsidRPr="009B5EA6">
        <w:rPr>
          <w:rFonts w:ascii="Times New Roman" w:hAnsi="Times New Roman"/>
          <w:sz w:val="20"/>
          <w:szCs w:val="20"/>
        </w:rPr>
        <w:t xml:space="preserve">1. Beneficjent , w okresie trwania umowy ma prawo: </w:t>
      </w:r>
      <w:r w:rsidRPr="009B5EA6">
        <w:rPr>
          <w:rFonts w:ascii="Times New Roman" w:hAnsi="Times New Roman"/>
          <w:sz w:val="20"/>
          <w:szCs w:val="20"/>
        </w:rPr>
        <w:br/>
        <w:t>1.1</w:t>
      </w:r>
      <w:r w:rsidRPr="009B5EA6">
        <w:rPr>
          <w:rFonts w:ascii="Times New Roman" w:hAnsi="Times New Roman"/>
          <w:sz w:val="20"/>
          <w:szCs w:val="20"/>
          <w:lang w:eastAsia="pl-PL"/>
        </w:rPr>
        <w:t xml:space="preserve">żądać od pracodawcy przedstawienia informacji i dokumentów niezbędnych do oceny dotrzymania warunków umowy w trakcie jej trwania; </w:t>
      </w:r>
    </w:p>
    <w:p w14:paraId="212812A5" w14:textId="77777777" w:rsidR="00A25451" w:rsidRPr="009B5EA6" w:rsidRDefault="00A25451" w:rsidP="00A25451">
      <w:pPr>
        <w:pStyle w:val="Akapitzlist"/>
        <w:tabs>
          <w:tab w:val="left" w:pos="567"/>
        </w:tabs>
        <w:spacing w:after="240" w:line="360" w:lineRule="auto"/>
        <w:ind w:left="142"/>
        <w:rPr>
          <w:rFonts w:ascii="Times New Roman" w:hAnsi="Times New Roman"/>
          <w:sz w:val="20"/>
          <w:szCs w:val="20"/>
          <w:lang w:eastAsia="pl-PL"/>
        </w:rPr>
      </w:pPr>
      <w:r w:rsidRPr="009B5EA6">
        <w:rPr>
          <w:rFonts w:ascii="Times New Roman" w:hAnsi="Times New Roman"/>
          <w:sz w:val="20"/>
          <w:szCs w:val="20"/>
          <w:lang w:eastAsia="pl-PL"/>
        </w:rPr>
        <w:t>1.2  dokonywać u pracodawcy, któremu zrefundowano koszty wyposażenia lub doposażenia stanowiska pracy, wizytacji celem dokonania oceny prawidłowości realizacji umowy o refundację;</w:t>
      </w:r>
    </w:p>
    <w:p w14:paraId="196008A7" w14:textId="77777777" w:rsidR="00A25451" w:rsidRPr="009B5EA6" w:rsidRDefault="00A25451" w:rsidP="00A25451">
      <w:pPr>
        <w:tabs>
          <w:tab w:val="left" w:pos="567"/>
        </w:tabs>
        <w:spacing w:after="240" w:line="360" w:lineRule="auto"/>
        <w:rPr>
          <w:rFonts w:ascii="Times New Roman" w:hAnsi="Times New Roman"/>
          <w:sz w:val="20"/>
          <w:szCs w:val="20"/>
        </w:rPr>
      </w:pPr>
      <w:r w:rsidRPr="009B5EA6">
        <w:rPr>
          <w:rFonts w:ascii="Times New Roman" w:hAnsi="Times New Roman"/>
          <w:sz w:val="20"/>
          <w:szCs w:val="20"/>
        </w:rPr>
        <w:t>2. Beneficjent zastrzega sobie i innym uprawnionym instytucjom, w tym instytucjom upoważnionym do kontroli projektów współfinansowanych ze środków Unii Europejskiej, w każdym czasie prawo kontroli pracodawcy w zakresie realizacji warunków określonych w umowie na wyposażenie lub doposażenie stanowiska pracy.</w:t>
      </w:r>
    </w:p>
    <w:p w14:paraId="1438B7CD" w14:textId="77777777" w:rsidR="00A25451" w:rsidRPr="009B5EA6" w:rsidRDefault="00A25451" w:rsidP="00A25451">
      <w:pPr>
        <w:tabs>
          <w:tab w:val="left" w:pos="567"/>
        </w:tabs>
        <w:spacing w:after="240" w:line="360" w:lineRule="auto"/>
        <w:rPr>
          <w:rFonts w:ascii="Times New Roman" w:hAnsi="Times New Roman"/>
          <w:sz w:val="20"/>
          <w:szCs w:val="20"/>
        </w:rPr>
      </w:pPr>
    </w:p>
    <w:p w14:paraId="5EEFF1BD" w14:textId="77777777" w:rsidR="00A25451" w:rsidRPr="009B5EA6" w:rsidRDefault="00A25451" w:rsidP="00A25451">
      <w:pPr>
        <w:tabs>
          <w:tab w:val="left" w:pos="567"/>
        </w:tabs>
        <w:spacing w:after="240" w:line="360" w:lineRule="auto"/>
        <w:jc w:val="center"/>
        <w:rPr>
          <w:rFonts w:ascii="Times New Roman" w:hAnsi="Times New Roman"/>
          <w:b/>
          <w:sz w:val="20"/>
          <w:szCs w:val="20"/>
        </w:rPr>
      </w:pPr>
      <w:r w:rsidRPr="009B5EA6">
        <w:rPr>
          <w:rFonts w:ascii="Times New Roman" w:hAnsi="Times New Roman"/>
          <w:b/>
          <w:sz w:val="20"/>
          <w:szCs w:val="20"/>
        </w:rPr>
        <w:lastRenderedPageBreak/>
        <w:t>ROZDZIAŁ IV</w:t>
      </w:r>
    </w:p>
    <w:p w14:paraId="3619B754" w14:textId="77777777" w:rsidR="00A25451" w:rsidRPr="009B5EA6" w:rsidRDefault="00A25451" w:rsidP="00A25451">
      <w:pPr>
        <w:tabs>
          <w:tab w:val="left" w:pos="567"/>
        </w:tabs>
        <w:spacing w:after="240" w:line="360" w:lineRule="auto"/>
        <w:jc w:val="center"/>
        <w:rPr>
          <w:rFonts w:ascii="Times New Roman" w:hAnsi="Times New Roman"/>
          <w:b/>
          <w:sz w:val="20"/>
          <w:szCs w:val="20"/>
        </w:rPr>
      </w:pPr>
      <w:r w:rsidRPr="009B5EA6">
        <w:rPr>
          <w:rFonts w:ascii="Times New Roman" w:hAnsi="Times New Roman"/>
          <w:b/>
          <w:sz w:val="20"/>
          <w:szCs w:val="20"/>
        </w:rPr>
        <w:t>Zatrudnienie subsydiowane</w:t>
      </w:r>
    </w:p>
    <w:p w14:paraId="139AD8ED"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16</w:t>
      </w:r>
    </w:p>
    <w:p w14:paraId="3680B38C" w14:textId="77777777" w:rsidR="00A25451" w:rsidRPr="009B5EA6" w:rsidRDefault="00A25451" w:rsidP="00A25451">
      <w:pPr>
        <w:autoSpaceDE w:val="0"/>
        <w:autoSpaceDN w:val="0"/>
        <w:adjustRightInd w:val="0"/>
        <w:spacing w:after="0" w:line="360" w:lineRule="auto"/>
        <w:rPr>
          <w:rFonts w:ascii="Times New Roman" w:hAnsi="Times New Roman"/>
          <w:b/>
          <w:bCs/>
          <w:sz w:val="20"/>
          <w:szCs w:val="20"/>
          <w:lang w:eastAsia="pl-PL"/>
        </w:rPr>
      </w:pPr>
      <w:r w:rsidRPr="009B5EA6">
        <w:rPr>
          <w:rFonts w:ascii="Times New Roman" w:hAnsi="Times New Roman"/>
          <w:b/>
          <w:bCs/>
          <w:sz w:val="20"/>
          <w:szCs w:val="20"/>
          <w:lang w:eastAsia="pl-PL"/>
        </w:rPr>
        <w:t xml:space="preserve">Subsydiowanie zatrudnienia - Warunki udzielania wsparcia </w:t>
      </w:r>
    </w:p>
    <w:p w14:paraId="0274C53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p>
    <w:p w14:paraId="54BEDA7F"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1. Refundacja w ramach zatrudnienia subsydiowanego dokonywana na rzecz Pracodawcy stanowi pomoc de minimis udzielaną zgodnie z przepisami rozporządzenia MIiR z dnia 02.07.2015 r. w sprawie udzielania </w:t>
      </w:r>
      <w:r w:rsidRPr="009B5EA6">
        <w:rPr>
          <w:rFonts w:ascii="Times New Roman" w:hAnsi="Times New Roman"/>
          <w:i/>
          <w:iCs/>
          <w:sz w:val="20"/>
          <w:szCs w:val="20"/>
          <w:lang w:eastAsia="pl-PL"/>
        </w:rPr>
        <w:t>pomocy de minimis</w:t>
      </w:r>
      <w:r w:rsidRPr="009B5EA6">
        <w:rPr>
          <w:rFonts w:ascii="Times New Roman" w:hAnsi="Times New Roman"/>
          <w:sz w:val="20"/>
          <w:szCs w:val="20"/>
          <w:lang w:eastAsia="pl-PL"/>
        </w:rPr>
        <w:t xml:space="preserve">oraz pomocy publicznej w ramach programów operacyjnych finansowanych z Europejskiego Funduszu Społecznego na lata 2014-2020 (Dz. U. z 2015 r. poz.1073). </w:t>
      </w:r>
    </w:p>
    <w:p w14:paraId="38D11C39"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2. Pomoc ta ma na celu zachęcenie Pracodawców do zatrudniania pracowników poprzez ograniczenie kosztów, które musieliby ponieść na sfinansowanie ich zatrudnienia. </w:t>
      </w:r>
    </w:p>
    <w:p w14:paraId="49347845"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3. Pomoc na subsydiowanie zatrudnienia uczestników projektu może być przeznaczona na pokrycie wynagrodzeń pracowników zatrudnionych przez Pracodawcę, na które składają się: </w:t>
      </w:r>
    </w:p>
    <w:p w14:paraId="7CF6C66E"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wynagrodzenie brutto zatrudnionego pracownika, </w:t>
      </w:r>
    </w:p>
    <w:p w14:paraId="2227623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opłacane od wynagrodzeń obowiązkowe składki na ubezpieczenie społeczne (składka emerytalna, rentowa i wypadkowa). </w:t>
      </w:r>
    </w:p>
    <w:p w14:paraId="5BEFECB6"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4. Zatrudniony pracownik w wyniku kwalifikacji do Projektu ma prawo do nieprzerwanego zatrudnienia przez minimalny okres 15miesięcy  w tym 6 miesięcy refundowane jest w ramach subsydiowanego zatrudnienia . </w:t>
      </w:r>
    </w:p>
    <w:p w14:paraId="1E58F150"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5. Utworzone miejsce pracy musi prowadzić do wzrostu netto liczby pracowników zatrudnionych u danego pracodawcy, w porównaniu ze średnią z ostatnich 12 miesięcy. Wyjątek stanowi przypadek gdy utworzone miejsce pracy nie stanowi wzrostu netto liczby pracowników, stanowisko lub stanowiska, mogą zostać zwolnione w wyniku dobrowolnego odejścia pracownika, przejścia na emeryturę lub rentę z tytułu niezdolności do pracy, dobrowolnej redukcji czasu pracy z inicjatywy pracownika lub zgodnego z prawem zwolnienia za naruszenie obowiązków pracowniczych - nie zaś w wyniku redukcji etatów. </w:t>
      </w:r>
    </w:p>
    <w:p w14:paraId="552E52D1"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6. Maksymalna intensywność pomocy na subsydiowanie zatrudnienia pracowników wynosi nie więcej niż </w:t>
      </w:r>
      <w:r w:rsidRPr="009B5EA6">
        <w:rPr>
          <w:rFonts w:ascii="Times New Roman" w:hAnsi="Times New Roman"/>
          <w:sz w:val="20"/>
          <w:szCs w:val="20"/>
        </w:rPr>
        <w:t>1 326,71</w:t>
      </w:r>
      <w:r w:rsidRPr="009B5EA6">
        <w:rPr>
          <w:rFonts w:ascii="Times New Roman" w:hAnsi="Times New Roman"/>
          <w:sz w:val="20"/>
          <w:szCs w:val="20"/>
          <w:lang w:eastAsia="pl-PL"/>
        </w:rPr>
        <w:t xml:space="preserve"> PLN. </w:t>
      </w:r>
    </w:p>
    <w:p w14:paraId="6D2C041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7. Pracodawca zamierzający ubiegać się o pomoc na subsydiowanie zatrudnienia powinien przedstawić Beneficjentowi co najmniej następujące informacje dotyczące planowanego wsparcia: </w:t>
      </w:r>
    </w:p>
    <w:p w14:paraId="4CA5392C"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liczbę osób, które zostaną zatrudnione w ramach projektu oraz okres, na jaki zostaną zatrudnione; </w:t>
      </w:r>
    </w:p>
    <w:p w14:paraId="798F38F4"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liczbę pracowników netto, zatrudnionych u Beneficjenta pomocy w okresie ostatnich 12 miesięcy poprzedzających dzień złożenia wniosku o przyznanie pomocy; </w:t>
      </w:r>
    </w:p>
    <w:p w14:paraId="0688DF0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rodzaj i miejsce wykonywanej pracy przez nowo zatrudnionego/ych pracownika/ów oraz niezbędne lub pożądane kwalifikacje zawodowe, które powinna posiadać osoba zatrudniana na danym  stanowisku; </w:t>
      </w:r>
    </w:p>
    <w:p w14:paraId="4BE0E915"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zobowiązać się do informowania Beneficjenta o wypadkach wcześniejszego rozwiązania umowy o pracę z zatrudnionym w ramach projektu pracownikiem. </w:t>
      </w:r>
    </w:p>
    <w:p w14:paraId="0E5AA6CB"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8. W przypadku wypowiedzenia umowy z przyczyn leżących po stronie pracodawcy-  Pracodawca, który nie dopełnił warunków umowy, zwraca całość uzyskanej pomocy wraz z odsetkami naliczanymi jak dla zaległości </w:t>
      </w:r>
      <w:r w:rsidRPr="009B5EA6">
        <w:rPr>
          <w:rFonts w:ascii="Times New Roman" w:hAnsi="Times New Roman"/>
          <w:sz w:val="20"/>
          <w:szCs w:val="20"/>
          <w:lang w:eastAsia="pl-PL"/>
        </w:rPr>
        <w:lastRenderedPageBreak/>
        <w:t>podatkowych od dnia udzielenia pomocy. Wyjątkiem jest przypadek zgodnego z prawem zwolnienia za naruszenie obowiązków pracowniczych. W tym przypadku nie następuje złamanie zasad pomocy publicznej i koszty poniesione do dnia zwolnienia pracownika są kwalifikowalne. Jednocześnie pracodawca jest zobligowany  na miejsce pracownika w ramach subsydiowanego zatrudnienia, który zrezygnował z pracy, zatrudnić kolejną osobę tj. Uczestnika projektu  – w terminie do 30 dni kalendarzowych. Zatrudnienie subsydiowane zostanie zrefundowane w pozostałej kwocie zatwierdzonej do dofinansowania.</w:t>
      </w:r>
    </w:p>
    <w:p w14:paraId="46BD7D42"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p>
    <w:p w14:paraId="6E7B19B3"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9. W sytuacji gdy pracownik z nieuzasadnionych przyczyn porzuci pracę, koszt środków poniesionych w ramach zatrudnienia subsydiowanego jest kosztem kwalifikowanym do dnia świadczenia pracy. Jednocześnie pracodawca jest zobligowany  na miejsce pracownika w ramach subsydiowanego zatrudnienia, który zrezygnował z pracy, zatrudnić kolejną osobę tj. Uczestnika projektu  – w terminie do 30 dni kalendarzowych. Zatrudnienie subsydiowane zostanie zrefundowane w pozostałej kwocie zatwierdzonej do dofinansowania.</w:t>
      </w:r>
    </w:p>
    <w:p w14:paraId="0395E83C" w14:textId="77777777" w:rsidR="00A25451" w:rsidRPr="009B5EA6" w:rsidRDefault="00A25451" w:rsidP="00A25451">
      <w:pPr>
        <w:pStyle w:val="Default"/>
        <w:spacing w:line="360" w:lineRule="auto"/>
        <w:jc w:val="both"/>
        <w:rPr>
          <w:color w:val="auto"/>
          <w:sz w:val="20"/>
          <w:szCs w:val="20"/>
          <w:lang w:eastAsia="pl-PL"/>
        </w:rPr>
      </w:pPr>
      <w:r w:rsidRPr="009B5EA6">
        <w:rPr>
          <w:color w:val="auto"/>
          <w:sz w:val="20"/>
          <w:szCs w:val="20"/>
          <w:lang w:eastAsia="pl-PL"/>
        </w:rPr>
        <w:t xml:space="preserve">10. W sytuacji gdy pracownik, z uzasadnionych przyczyn, sam zrezygnuje z pracy, o czym wcześniej zostanie poinformowany Beneficjent, należy uznać, że koszty poniesione na rzecz tego pracownika są kwalifikowalne do momentu zakończenia stosunku pracy. Jednocześnie pracodawca jest zobligowany  na miejsce pracownika w ramach subsydiowanego zatrudnienia, który zrezygnował z pracy, zatrudnić kolejną osobę tj. Uczestnika projektu  – w terminie do 30 dni kalendarzowych.  Nowo zatrudniony pracownik ma prawo do nieprzerwanego zatrudnienia przez okres pozostający do spełnienia utrzymania nowo utworzonego miejsca pracy tj. minimum 15 miesięcy. W przypadku, gdy część dotacji związanej z kosztami zatrudnienia subsydiowanego tej osoby została już jednak wykorzystana na pokrycie wynagrodzenia osoby, która została zatrudniona, a potem sama zrezygnowała z pracy, pracodawca będzie musiał pokryć w 100% koszty wynagrodzenia nowo zatrudnionego (tj. w okresie na jaki została zawarta umowa). </w:t>
      </w:r>
    </w:p>
    <w:p w14:paraId="28FAF12F"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11. Pracodawca może rozwiązać umowę o pracę z Uczestnikiem/Uczestniczką Projektu tylko w przypadku rażącego naruszenia przez pracownika obowiązków pracowniczych ale jednocześnie pracodawca jest zobligowany  zatrudnić kolejną osobę tj. Uczestnika projektu  – w terminie do 30 dni kalendarzowych.</w:t>
      </w:r>
    </w:p>
    <w:p w14:paraId="3E035212"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12. Pracodawca po zakończeniu subsydiowanego zatrudnienia zobowiązany jest zagwarantować zatrudnienie Uczestnikowi/Uczestniczce Projektu na okres co najmniej wynikający z Umowy.</w:t>
      </w:r>
    </w:p>
    <w:p w14:paraId="207046A5" w14:textId="45C5E140" w:rsidR="00A25451"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13. Zatrudnienie pracowników przez Pracodawcę musi odbywać się w zgodzie z obowiązującymi przepisami Kodeksu Pracy, a Pracodawca winien zwracać szczególną uwagę na przepisy dotyczące zatrudniania osób z niepełno sprawnościami. </w:t>
      </w:r>
    </w:p>
    <w:p w14:paraId="535F3415" w14:textId="065DEFAF" w:rsidR="00C56F73" w:rsidRDefault="00C56F73" w:rsidP="00A25451">
      <w:pPr>
        <w:autoSpaceDE w:val="0"/>
        <w:autoSpaceDN w:val="0"/>
        <w:adjustRightInd w:val="0"/>
        <w:spacing w:after="0" w:line="360" w:lineRule="auto"/>
        <w:rPr>
          <w:rFonts w:ascii="Times New Roman" w:hAnsi="Times New Roman"/>
          <w:sz w:val="20"/>
          <w:szCs w:val="20"/>
          <w:lang w:eastAsia="pl-PL"/>
        </w:rPr>
      </w:pPr>
    </w:p>
    <w:p w14:paraId="5CC0CF2F" w14:textId="77777777" w:rsidR="00C56F73" w:rsidRPr="009B5EA6" w:rsidRDefault="00C56F73" w:rsidP="00A25451">
      <w:pPr>
        <w:autoSpaceDE w:val="0"/>
        <w:autoSpaceDN w:val="0"/>
        <w:adjustRightInd w:val="0"/>
        <w:spacing w:after="0" w:line="360" w:lineRule="auto"/>
        <w:rPr>
          <w:rFonts w:ascii="Times New Roman" w:hAnsi="Times New Roman"/>
          <w:sz w:val="20"/>
          <w:szCs w:val="20"/>
          <w:lang w:eastAsia="pl-PL"/>
        </w:rPr>
      </w:pPr>
    </w:p>
    <w:p w14:paraId="0E52F412"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17</w:t>
      </w:r>
    </w:p>
    <w:p w14:paraId="1F6A1EFF"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Subsydiowanie zatrudnienia - Zasady realizacji</w:t>
      </w:r>
    </w:p>
    <w:p w14:paraId="4533E8EA"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1. Refundacje przyznane na podstawie umowy dotyczącej refundacji części kosztów wynagrodzenia zatrudnionych uczestników projektu wraz ze składkami na ubezpieczenie społeczne w ramach zatrudnienia subsydiowanego, dokonywane będą na podstawie złożonej Specyfikacji kosztów (stanowiącej załącznik do </w:t>
      </w:r>
      <w:r w:rsidRPr="009B5EA6">
        <w:rPr>
          <w:rFonts w:ascii="Times New Roman" w:hAnsi="Times New Roman"/>
          <w:sz w:val="20"/>
          <w:szCs w:val="20"/>
          <w:lang w:eastAsia="pl-PL"/>
        </w:rPr>
        <w:lastRenderedPageBreak/>
        <w:t xml:space="preserve">umowy) składanej przez Pracodawcę do 25 dnia każdego miesiąca, następującego po miesiącu, którego refundacja dotyczy. </w:t>
      </w:r>
    </w:p>
    <w:p w14:paraId="737B2F66"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2. Do wniosku o refundację Pracodawca załącza: </w:t>
      </w:r>
    </w:p>
    <w:p w14:paraId="57D64674"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kserokopię listy płac wraz z potwierdzeniem otrzymania wynagrodzenia przez Uczestnika/Uczestnika Projektu ( wyciąg z rachunku bankowego lub potwierdzenie dokonania transakcji), </w:t>
      </w:r>
    </w:p>
    <w:p w14:paraId="5259A74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kserokopię listy obecności skierowanego Uczestnika/Uczestniczkę Projektu, </w:t>
      </w:r>
    </w:p>
    <w:p w14:paraId="5473588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kserokopię deklaracji ZUS DRA, imiennych raportów RCA/RSA oraz kserokopię dokumentów potwierdzających regulowanie zobowiązań z tytułu ubezpieczenia społecznego, zdrowotnego, Funduszu Pracy i Funduszu Gwarantowanych Świadczeń Pracowniczych, </w:t>
      </w:r>
    </w:p>
    <w:p w14:paraId="0860334D" w14:textId="77777777" w:rsidR="00CC7F09" w:rsidRDefault="00A25451" w:rsidP="00CC7F09">
      <w:pPr>
        <w:tabs>
          <w:tab w:val="left" w:pos="567"/>
        </w:tabs>
        <w:spacing w:after="24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 kserokopię przelewu z tytułu płatności podatków od wynagrodzeń zatrudnionych Uczestników/Uczestniczek Projektu (na kserokopii przelewu/ wyciągu bankowego oświadczenie Pracodawcy, że kwota przelewu zawiera opłaty za osobę/osoby zatrudnione w ramach Projektu).Wszystkie kserokopie powinny być potwierdzone „Za zgodność z oryginałem” imienną pieczątką przez osobę uprawnioną na każdej kserowanej stronie. W przypadku braku kompletu dokumentów refundacja nie będzie dokonana. </w:t>
      </w:r>
    </w:p>
    <w:p w14:paraId="3CAD0BDA" w14:textId="77777777" w:rsidR="00CC7F09" w:rsidRDefault="00A25451" w:rsidP="00CC7F09">
      <w:pPr>
        <w:tabs>
          <w:tab w:val="left" w:pos="567"/>
        </w:tabs>
        <w:spacing w:after="24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3. Beneficjent zwraca Pracodawcy, który zatrudnił Uczestnika/Uczestniczkę Projektu w ramach zatrudnienia subsydiowanego przez okres 6 miesięcy, część kosztów poniesionych na wynagrodzenia i składki na ubezpieczenia społeczne do wysokości </w:t>
      </w:r>
      <w:r w:rsidRPr="009B5EA6">
        <w:rPr>
          <w:rFonts w:ascii="Times New Roman" w:hAnsi="Times New Roman"/>
          <w:sz w:val="20"/>
          <w:szCs w:val="20"/>
        </w:rPr>
        <w:t>1 326,71</w:t>
      </w:r>
      <w:r w:rsidRPr="009B5EA6">
        <w:rPr>
          <w:rFonts w:ascii="Times New Roman" w:hAnsi="Times New Roman"/>
          <w:sz w:val="20"/>
          <w:szCs w:val="20"/>
          <w:lang w:eastAsia="pl-PL"/>
        </w:rPr>
        <w:t xml:space="preserve">PLN/1 m-c na każdego Uczestnika/Uczestniczkę Projektu. </w:t>
      </w:r>
    </w:p>
    <w:p w14:paraId="452DC855" w14:textId="31CA65B8" w:rsidR="00A25451" w:rsidRPr="009B5EA6" w:rsidRDefault="00A25451" w:rsidP="00CC7F09">
      <w:pPr>
        <w:tabs>
          <w:tab w:val="left" w:pos="567"/>
        </w:tabs>
        <w:spacing w:after="24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4. Beneficjent dokona refundacji w terminie do 30 dni roboczych od dnia złożenia kompletnego wniosku. </w:t>
      </w:r>
    </w:p>
    <w:p w14:paraId="086B3DBF"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5. W przypadku nie przepracowania przez Uczestnika/Uczestniczkę Projektu pełnego miesiąca (dotyczy pierwszego i ostatniego miesiąca trwania okresu zatrudnienia subsydiowanego) refundacji podlegać będzie kwota proporcjonalna do ilości dni kalendarzowych przepracowanych w stosunku do pełnego miesiąca, przyjmując faktyczną ilość dni kalendarzowych przypadających w danym miesiącu. </w:t>
      </w:r>
    </w:p>
    <w:p w14:paraId="53C59C4C" w14:textId="77777777" w:rsidR="00CC7F09" w:rsidRDefault="00CC7F09" w:rsidP="00A25451">
      <w:pPr>
        <w:autoSpaceDE w:val="0"/>
        <w:autoSpaceDN w:val="0"/>
        <w:adjustRightInd w:val="0"/>
        <w:spacing w:after="0" w:line="360" w:lineRule="auto"/>
        <w:rPr>
          <w:rFonts w:ascii="Times New Roman" w:hAnsi="Times New Roman"/>
          <w:sz w:val="20"/>
          <w:szCs w:val="20"/>
          <w:lang w:eastAsia="pl-PL"/>
        </w:rPr>
      </w:pPr>
    </w:p>
    <w:p w14:paraId="152C8C33" w14:textId="55AC7306"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6. Refundacji nie podlegają: </w:t>
      </w:r>
    </w:p>
    <w:p w14:paraId="690B42C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zasiłki z ubezpieczenia społecznego, </w:t>
      </w:r>
    </w:p>
    <w:p w14:paraId="700D228E"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składki na Fundusz Pracy, </w:t>
      </w:r>
    </w:p>
    <w:p w14:paraId="42F39B1F"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składki na Fundusz Gwarantowanych Świadczeń Pracowniczych, </w:t>
      </w:r>
    </w:p>
    <w:p w14:paraId="1692BFB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koszt badań lekarskich, </w:t>
      </w:r>
    </w:p>
    <w:p w14:paraId="16D1A5F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koszt szkoleń BHP, </w:t>
      </w:r>
    </w:p>
    <w:p w14:paraId="03D8264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odzież robocza, </w:t>
      </w:r>
    </w:p>
    <w:p w14:paraId="16416B2E"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środki czystości, </w:t>
      </w:r>
    </w:p>
    <w:p w14:paraId="66B98113"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dopłaty do biletów, </w:t>
      </w:r>
    </w:p>
    <w:p w14:paraId="7599AD09"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dopłaty lub pożyczki z funduszu socjalnego i mieszkaniowego, </w:t>
      </w:r>
    </w:p>
    <w:p w14:paraId="23902B22"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koszty narzędzi, materiałów </w:t>
      </w:r>
    </w:p>
    <w:p w14:paraId="6CD36A60"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środki obrotowe, tj. towar oraz artykuły zużywalne, </w:t>
      </w:r>
    </w:p>
    <w:p w14:paraId="05A4D978"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wynagrodzenia za pracę w godzinach nadliczbowych, </w:t>
      </w:r>
    </w:p>
    <w:p w14:paraId="203775FC"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lastRenderedPageBreak/>
        <w:t xml:space="preserve">- trzynaste pensje oraz nagrody jubileuszowe, </w:t>
      </w:r>
    </w:p>
    <w:p w14:paraId="0AB61087"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przyznany przez pracodawcę ekwiwalent, </w:t>
      </w:r>
    </w:p>
    <w:p w14:paraId="05A4C591"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premie uznaniowe, </w:t>
      </w:r>
    </w:p>
    <w:p w14:paraId="1D3BF9D6"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 inne świadczenia związane z pracą. </w:t>
      </w:r>
    </w:p>
    <w:p w14:paraId="20EC3606" w14:textId="77777777" w:rsidR="00A25451" w:rsidRPr="009B5EA6" w:rsidRDefault="00A25451" w:rsidP="00A25451">
      <w:pPr>
        <w:tabs>
          <w:tab w:val="left" w:pos="567"/>
        </w:tabs>
        <w:spacing w:after="24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7. Okres refundacji trwa od daty zatrudnienia Uczestnika Projektu przez okres maksymalnie 6 miesięcy, najpóźniej do </w:t>
      </w:r>
      <w:r w:rsidRPr="003305BD">
        <w:rPr>
          <w:rFonts w:ascii="Times New Roman" w:hAnsi="Times New Roman"/>
          <w:sz w:val="20"/>
          <w:szCs w:val="20"/>
          <w:highlight w:val="yellow"/>
          <w:lang w:eastAsia="pl-PL"/>
        </w:rPr>
        <w:t>dnia 30.06.2020</w:t>
      </w:r>
      <w:r w:rsidRPr="009B5EA6">
        <w:rPr>
          <w:rFonts w:ascii="Times New Roman" w:hAnsi="Times New Roman"/>
          <w:sz w:val="20"/>
          <w:szCs w:val="20"/>
          <w:lang w:eastAsia="pl-PL"/>
        </w:rPr>
        <w:t xml:space="preserve"> z możliwością wydłużenia okresu refundacji w zależności od sytuacji danego uczestnika.</w:t>
      </w:r>
    </w:p>
    <w:p w14:paraId="20E14F43"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p>
    <w:p w14:paraId="7EAA70F6"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VI</w:t>
      </w:r>
    </w:p>
    <w:p w14:paraId="6BBC9356"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18</w:t>
      </w:r>
    </w:p>
    <w:p w14:paraId="3C6D41C1"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Pomoc de minimis</w:t>
      </w:r>
    </w:p>
    <w:p w14:paraId="4680582A" w14:textId="77777777" w:rsidR="00A25451" w:rsidRPr="009B5EA6"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44C30EEF"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1. Refundacja w ramach zatrudnienia subsydiowanego oraz w ramach wyposażenia i doposażenia stanowiska pracy dokonywana na rzecz Pracodawcy stanowi pomoc de minimis, zgodnie z rozporządzeniem MIiR z dnia 02.07.2015 r. w sprawie udzielania pomocy de minimis oraz pomocy publicznej w ramach programów operacyjnych finansowanych z Europejskiego Funduszu Społecznego na lata 2014-2020 (Dz. U. z 2015 r. poz.1073). </w:t>
      </w:r>
    </w:p>
    <w:p w14:paraId="0A20D233" w14:textId="77777777" w:rsidR="00A25451" w:rsidRPr="009B5EA6" w:rsidRDefault="00A25451" w:rsidP="00A25451">
      <w:pPr>
        <w:autoSpaceDE w:val="0"/>
        <w:autoSpaceDN w:val="0"/>
        <w:adjustRightInd w:val="0"/>
        <w:spacing w:after="0" w:line="360" w:lineRule="auto"/>
        <w:jc w:val="both"/>
        <w:rPr>
          <w:rFonts w:ascii="Times New Roman" w:hAnsi="Times New Roman"/>
          <w:sz w:val="20"/>
          <w:szCs w:val="20"/>
          <w:lang w:eastAsia="pl-PL"/>
        </w:rPr>
      </w:pPr>
      <w:r w:rsidRPr="009B5EA6">
        <w:rPr>
          <w:rFonts w:ascii="Times New Roman" w:hAnsi="Times New Roman"/>
          <w:sz w:val="20"/>
          <w:szCs w:val="20"/>
          <w:lang w:eastAsia="pl-PL"/>
        </w:rPr>
        <w:t xml:space="preserve">2. Beneficjent w dniu podpisania Umowy na organizację subsydiowanego zatrudnienia oraz wyposażenie lub doposażenie stanowiska pracy zobowiązany jest wydać Pracodawcy zaświadczenie o udzielonej pomocy de minimis. W przypadku niewykorzystania środków finansowych przez Przedsiębiorcę Beneficjent wystawi ponowne zaświadczenie opiewające na niższą kwotę, jednocześnie anulując poprzednie. </w:t>
      </w:r>
    </w:p>
    <w:p w14:paraId="282CAD2B" w14:textId="77777777" w:rsidR="00A25451" w:rsidRPr="009B5EA6" w:rsidRDefault="00A25451" w:rsidP="00A25451">
      <w:pPr>
        <w:autoSpaceDE w:val="0"/>
        <w:autoSpaceDN w:val="0"/>
        <w:adjustRightInd w:val="0"/>
        <w:spacing w:after="0" w:line="360" w:lineRule="auto"/>
        <w:rPr>
          <w:rFonts w:ascii="Times New Roman" w:hAnsi="Times New Roman"/>
          <w:sz w:val="20"/>
          <w:szCs w:val="20"/>
          <w:lang w:eastAsia="pl-PL"/>
        </w:rPr>
      </w:pPr>
      <w:r w:rsidRPr="009B5EA6">
        <w:rPr>
          <w:rFonts w:ascii="Times New Roman" w:hAnsi="Times New Roman"/>
          <w:sz w:val="20"/>
          <w:szCs w:val="20"/>
          <w:lang w:eastAsia="pl-PL"/>
        </w:rPr>
        <w:t xml:space="preserve">3. Zaświadczenie wydawane jest zgodnie ze wzorem określonym w załączniku nr 1 do Rozporządzenia Rady Ministrów z dnia 24 października 2014 r. zmieniającym rozporządzenie w sprawie zaświadczeń o pomocy de minimis i pomocy de minimis w rolnictwie lub rybołówstwie (Dz.U. z 2014 r., poz. 1550). </w:t>
      </w:r>
    </w:p>
    <w:p w14:paraId="54FC1EC4" w14:textId="77777777" w:rsidR="00A25451" w:rsidRPr="009B5EA6"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r w:rsidRPr="009B5EA6">
        <w:rPr>
          <w:rFonts w:ascii="Times New Roman" w:hAnsi="Times New Roman"/>
          <w:sz w:val="20"/>
          <w:szCs w:val="20"/>
          <w:lang w:eastAsia="pl-PL"/>
        </w:rPr>
        <w:t>4. Pracodawca zobowiązany jest przechowywać dokumentację związaną z otrzymaną pomocą de minimis przez okres 10 lat, licząc od dnia podpisania Umowy na organizację subsydiowanego zatrudnienia oraz wyposażenie lub doposażenie stanowiska pracy.</w:t>
      </w:r>
    </w:p>
    <w:p w14:paraId="67351E5E" w14:textId="5F09F7C2" w:rsidR="00A25451"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1C72B9C0" w14:textId="784CC048"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33797993" w14:textId="5639DA23"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04725379" w14:textId="30F90BDF"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5D49255A" w14:textId="5A2AE880" w:rsidR="00CC7F09"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3B266B8A" w14:textId="77777777" w:rsidR="00CC7F09" w:rsidRPr="009B5EA6" w:rsidRDefault="00CC7F09"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7BDADBD4"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Trwałość</w:t>
      </w:r>
    </w:p>
    <w:p w14:paraId="1630527F"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p>
    <w:p w14:paraId="56D99CFD"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19</w:t>
      </w:r>
    </w:p>
    <w:p w14:paraId="7568815B" w14:textId="77777777" w:rsidR="00A25451" w:rsidRPr="009B5EA6" w:rsidRDefault="00A25451" w:rsidP="00A25451">
      <w:pPr>
        <w:tabs>
          <w:tab w:val="left" w:pos="1134"/>
        </w:tabs>
        <w:spacing w:after="240" w:line="360" w:lineRule="auto"/>
        <w:rPr>
          <w:rFonts w:ascii="Times New Roman" w:hAnsi="Times New Roman"/>
          <w:sz w:val="20"/>
          <w:szCs w:val="20"/>
        </w:rPr>
      </w:pPr>
      <w:r w:rsidRPr="009B5EA6">
        <w:rPr>
          <w:rFonts w:ascii="Times New Roman" w:hAnsi="Times New Roman"/>
          <w:sz w:val="20"/>
          <w:szCs w:val="20"/>
        </w:rPr>
        <w:t>1. Trwałość rezultatów:</w:t>
      </w:r>
    </w:p>
    <w:p w14:paraId="45376C08" w14:textId="77777777" w:rsidR="00A25451" w:rsidRPr="009B5EA6" w:rsidRDefault="00A25451" w:rsidP="00A25451">
      <w:pPr>
        <w:tabs>
          <w:tab w:val="left" w:pos="1134"/>
        </w:tabs>
        <w:spacing w:after="240" w:line="360" w:lineRule="auto"/>
        <w:ind w:left="708" w:firstLine="143"/>
        <w:jc w:val="both"/>
        <w:rPr>
          <w:rFonts w:ascii="Times New Roman" w:hAnsi="Times New Roman"/>
          <w:sz w:val="20"/>
          <w:szCs w:val="20"/>
        </w:rPr>
      </w:pPr>
      <w:r w:rsidRPr="009B5EA6">
        <w:rPr>
          <w:rFonts w:ascii="Times New Roman" w:hAnsi="Times New Roman"/>
          <w:sz w:val="20"/>
          <w:szCs w:val="20"/>
        </w:rPr>
        <w:lastRenderedPageBreak/>
        <w:t>1.1 Beneficjent przed zakończeniem realizacji projektu jest zobowiązany uzyskać od  pracodawcy oświadczenia o utrzymaniu refundowanego stanowiska pracy</w:t>
      </w:r>
    </w:p>
    <w:p w14:paraId="7A383F00" w14:textId="77777777" w:rsidR="00A25451" w:rsidRPr="009B5EA6" w:rsidRDefault="00A25451" w:rsidP="00A25451">
      <w:pPr>
        <w:tabs>
          <w:tab w:val="left" w:pos="1134"/>
        </w:tabs>
        <w:spacing w:after="240" w:line="360" w:lineRule="auto"/>
        <w:ind w:left="708" w:firstLine="143"/>
        <w:jc w:val="both"/>
        <w:rPr>
          <w:rFonts w:ascii="Times New Roman" w:hAnsi="Times New Roman"/>
          <w:sz w:val="20"/>
          <w:szCs w:val="20"/>
        </w:rPr>
      </w:pPr>
      <w:r w:rsidRPr="009B5EA6">
        <w:rPr>
          <w:rFonts w:ascii="Times New Roman" w:hAnsi="Times New Roman"/>
          <w:sz w:val="20"/>
          <w:szCs w:val="20"/>
        </w:rPr>
        <w:t xml:space="preserve">1.2  Kontrolę trwałości rezultatów, po zakończeniu projektu w ramach RPO WD , a w czasie obowiązywania umowy na refundację </w:t>
      </w:r>
      <w:r w:rsidRPr="009B5EA6">
        <w:rPr>
          <w:rFonts w:ascii="Times New Roman" w:hAnsi="Times New Roman"/>
          <w:sz w:val="20"/>
          <w:szCs w:val="20"/>
          <w:lang w:eastAsia="pl-PL"/>
        </w:rPr>
        <w:t xml:space="preserve">wyposażenia lub doposażenia stanowiska pracy, przeprowadzają instytucje </w:t>
      </w:r>
      <w:r w:rsidRPr="009B5EA6">
        <w:rPr>
          <w:rFonts w:ascii="Times New Roman" w:hAnsi="Times New Roman"/>
          <w:sz w:val="20"/>
          <w:szCs w:val="20"/>
        </w:rPr>
        <w:t>upoważnione do kontroli projektów współfinansowanych ze środków Unii Europejskiej</w:t>
      </w:r>
    </w:p>
    <w:p w14:paraId="5AD5E9DF"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b/>
          <w:sz w:val="20"/>
          <w:szCs w:val="20"/>
          <w:lang w:eastAsia="pl-PL"/>
        </w:rPr>
      </w:pPr>
    </w:p>
    <w:p w14:paraId="5B79E80D"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VI</w:t>
      </w:r>
    </w:p>
    <w:p w14:paraId="6EC824F8"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Obowiązki Uczestnika/Uczestniczki</w:t>
      </w:r>
    </w:p>
    <w:p w14:paraId="0F3F2DAA"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p>
    <w:p w14:paraId="05C79812"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 20</w:t>
      </w:r>
    </w:p>
    <w:p w14:paraId="55219EB0" w14:textId="77777777" w:rsidR="00A25451" w:rsidRPr="009B5EA6" w:rsidRDefault="00A25451" w:rsidP="00A25451">
      <w:pPr>
        <w:autoSpaceDE w:val="0"/>
        <w:autoSpaceDN w:val="0"/>
        <w:adjustRightInd w:val="0"/>
        <w:spacing w:after="0" w:line="360" w:lineRule="auto"/>
        <w:jc w:val="center"/>
        <w:rPr>
          <w:rFonts w:ascii="Times New Roman" w:hAnsi="Times New Roman"/>
          <w:sz w:val="20"/>
          <w:szCs w:val="20"/>
          <w:lang w:eastAsia="pl-PL"/>
        </w:rPr>
      </w:pPr>
      <w:r w:rsidRPr="009B5EA6">
        <w:rPr>
          <w:rFonts w:ascii="Times New Roman" w:hAnsi="Times New Roman"/>
          <w:b/>
          <w:bCs/>
          <w:sz w:val="20"/>
          <w:szCs w:val="20"/>
          <w:lang w:eastAsia="pl-PL"/>
        </w:rPr>
        <w:t>Obowiązki Uczestnika/Uczestniczki projektu objętego refundacją doposażenia lub wyposażenia stanowiska pracy połączonego z subsydiowanym zatrudnieniem</w:t>
      </w:r>
    </w:p>
    <w:p w14:paraId="05D1AFF7" w14:textId="77777777" w:rsidR="00A25451" w:rsidRPr="009B5EA6" w:rsidRDefault="00A25451" w:rsidP="00A25451">
      <w:pPr>
        <w:autoSpaceDE w:val="0"/>
        <w:autoSpaceDN w:val="0"/>
        <w:adjustRightInd w:val="0"/>
        <w:spacing w:after="18" w:line="360" w:lineRule="auto"/>
        <w:rPr>
          <w:rFonts w:ascii="Times New Roman" w:hAnsi="Times New Roman"/>
          <w:sz w:val="20"/>
          <w:szCs w:val="20"/>
          <w:lang w:eastAsia="pl-PL"/>
        </w:rPr>
      </w:pPr>
      <w:r w:rsidRPr="009B5EA6">
        <w:rPr>
          <w:rFonts w:ascii="Times New Roman" w:hAnsi="Times New Roman"/>
          <w:sz w:val="20"/>
          <w:szCs w:val="20"/>
          <w:lang w:eastAsia="pl-PL"/>
        </w:rPr>
        <w:t>1. Uczestnik projektu zobowiązuje się do:</w:t>
      </w:r>
    </w:p>
    <w:p w14:paraId="58584B07" w14:textId="77777777" w:rsidR="00A25451" w:rsidRPr="009B5EA6" w:rsidRDefault="00A25451" w:rsidP="00A25451">
      <w:pPr>
        <w:autoSpaceDE w:val="0"/>
        <w:autoSpaceDN w:val="0"/>
        <w:adjustRightInd w:val="0"/>
        <w:spacing w:after="18" w:line="360" w:lineRule="auto"/>
        <w:rPr>
          <w:rFonts w:ascii="Times New Roman" w:hAnsi="Times New Roman"/>
          <w:sz w:val="20"/>
          <w:szCs w:val="20"/>
          <w:lang w:eastAsia="pl-PL"/>
        </w:rPr>
      </w:pPr>
      <w:r w:rsidRPr="009B5EA6">
        <w:rPr>
          <w:rFonts w:ascii="Times New Roman" w:hAnsi="Times New Roman"/>
          <w:sz w:val="20"/>
          <w:szCs w:val="20"/>
          <w:lang w:eastAsia="pl-PL"/>
        </w:rPr>
        <w:t>1.1  podjęcia zatrudnienia we wskazanym terminie i miejscu wykonywania;</w:t>
      </w:r>
    </w:p>
    <w:p w14:paraId="4E434381" w14:textId="77777777" w:rsidR="00A25451" w:rsidRPr="009B5EA6" w:rsidRDefault="00A25451" w:rsidP="00A25451">
      <w:pPr>
        <w:autoSpaceDE w:val="0"/>
        <w:autoSpaceDN w:val="0"/>
        <w:adjustRightInd w:val="0"/>
        <w:spacing w:after="18" w:line="360" w:lineRule="auto"/>
        <w:ind w:left="284" w:hanging="284"/>
        <w:rPr>
          <w:rFonts w:ascii="Times New Roman" w:hAnsi="Times New Roman"/>
          <w:sz w:val="20"/>
          <w:szCs w:val="20"/>
          <w:lang w:eastAsia="pl-PL"/>
        </w:rPr>
      </w:pPr>
      <w:r w:rsidRPr="009B5EA6">
        <w:rPr>
          <w:rFonts w:ascii="Times New Roman" w:hAnsi="Times New Roman"/>
          <w:sz w:val="20"/>
          <w:szCs w:val="20"/>
          <w:lang w:eastAsia="pl-PL"/>
        </w:rPr>
        <w:t>1.2  sumiennego i starannego wykonywania zadań i obowiązków osoby zatrudnionej, stosowania     się do poleceń Podmiotu i upoważnionych przez niego osób, jeżeli nie są sprzeczne z przepisami prawa;</w:t>
      </w:r>
    </w:p>
    <w:p w14:paraId="05817E4A" w14:textId="77777777" w:rsidR="00A25451" w:rsidRPr="009B5EA6" w:rsidRDefault="00A25451" w:rsidP="00A25451">
      <w:pPr>
        <w:autoSpaceDE w:val="0"/>
        <w:autoSpaceDN w:val="0"/>
        <w:adjustRightInd w:val="0"/>
        <w:spacing w:after="18" w:line="360" w:lineRule="auto"/>
        <w:ind w:left="709" w:hanging="709"/>
        <w:rPr>
          <w:rFonts w:ascii="Times New Roman" w:hAnsi="Times New Roman"/>
          <w:sz w:val="20"/>
          <w:szCs w:val="20"/>
          <w:lang w:eastAsia="pl-PL"/>
        </w:rPr>
      </w:pPr>
      <w:r w:rsidRPr="009B5EA6">
        <w:rPr>
          <w:rFonts w:ascii="Times New Roman" w:hAnsi="Times New Roman"/>
          <w:sz w:val="20"/>
          <w:szCs w:val="20"/>
          <w:lang w:eastAsia="pl-PL"/>
        </w:rPr>
        <w:t>1.3  przestrzegania ustalonego czasu pracy oraz regulaminu pracy i porządku obowiązującego w zakładzie pracy;</w:t>
      </w:r>
    </w:p>
    <w:p w14:paraId="53D688DD" w14:textId="77777777" w:rsidR="00A25451" w:rsidRPr="009B5EA6" w:rsidRDefault="00A25451" w:rsidP="00A25451">
      <w:pPr>
        <w:pStyle w:val="Default"/>
        <w:spacing w:line="360" w:lineRule="auto"/>
        <w:ind w:left="284" w:hanging="284"/>
        <w:rPr>
          <w:color w:val="auto"/>
          <w:sz w:val="20"/>
          <w:szCs w:val="20"/>
          <w:lang w:eastAsia="pl-PL"/>
        </w:rPr>
      </w:pPr>
      <w:r w:rsidRPr="009B5EA6">
        <w:rPr>
          <w:color w:val="auto"/>
          <w:sz w:val="20"/>
          <w:szCs w:val="20"/>
          <w:lang w:eastAsia="pl-PL"/>
        </w:rPr>
        <w:t xml:space="preserve"> 1.4 przestrzegania przepisów i zasad obowiązujących u Podmiotu, w szczególności zasad  bezpieczeństwa i higieny pracy oraz przepisów przeciwpożarowych;</w:t>
      </w:r>
    </w:p>
    <w:p w14:paraId="684D7806" w14:textId="77777777" w:rsidR="00A25451" w:rsidRPr="009B5EA6" w:rsidRDefault="00A25451" w:rsidP="00A25451">
      <w:pPr>
        <w:pStyle w:val="Default"/>
        <w:spacing w:line="360" w:lineRule="auto"/>
        <w:ind w:left="284" w:hanging="284"/>
        <w:rPr>
          <w:color w:val="auto"/>
          <w:sz w:val="20"/>
          <w:szCs w:val="20"/>
          <w:lang w:eastAsia="pl-PL"/>
        </w:rPr>
      </w:pPr>
      <w:r w:rsidRPr="009B5EA6">
        <w:rPr>
          <w:color w:val="auto"/>
          <w:sz w:val="20"/>
          <w:szCs w:val="20"/>
          <w:lang w:eastAsia="pl-PL"/>
        </w:rPr>
        <w:t>1.5  dbania o dobro zakładu pracy oraz zachowania w tajemnicy informacji, których ujawnienie mogłoby narazić podmiot na szkodę;</w:t>
      </w:r>
    </w:p>
    <w:p w14:paraId="7F02740A" w14:textId="77777777" w:rsidR="00A25451" w:rsidRPr="009B5EA6" w:rsidRDefault="00A25451" w:rsidP="00A25451">
      <w:pPr>
        <w:pStyle w:val="Default"/>
        <w:spacing w:line="360" w:lineRule="auto"/>
        <w:ind w:left="709" w:hanging="709"/>
        <w:rPr>
          <w:color w:val="auto"/>
          <w:sz w:val="20"/>
          <w:szCs w:val="20"/>
          <w:lang w:eastAsia="pl-PL"/>
        </w:rPr>
      </w:pPr>
      <w:r w:rsidRPr="009B5EA6">
        <w:rPr>
          <w:color w:val="auto"/>
          <w:sz w:val="20"/>
          <w:szCs w:val="20"/>
          <w:lang w:eastAsia="pl-PL"/>
        </w:rPr>
        <w:t>1.6 przestrzegania w zakładzie pracy zasad współżycia społecznego;</w:t>
      </w:r>
    </w:p>
    <w:p w14:paraId="1C2A991F" w14:textId="77777777" w:rsidR="00A25451" w:rsidRPr="009B5EA6" w:rsidRDefault="00A25451" w:rsidP="00A25451">
      <w:pPr>
        <w:pStyle w:val="Default"/>
        <w:spacing w:line="360" w:lineRule="auto"/>
        <w:ind w:left="284" w:hanging="284"/>
        <w:rPr>
          <w:color w:val="auto"/>
          <w:sz w:val="20"/>
          <w:szCs w:val="20"/>
          <w:lang w:eastAsia="pl-PL"/>
        </w:rPr>
      </w:pPr>
      <w:r w:rsidRPr="009B5EA6">
        <w:rPr>
          <w:color w:val="auto"/>
          <w:sz w:val="20"/>
          <w:szCs w:val="20"/>
          <w:lang w:eastAsia="pl-PL"/>
        </w:rPr>
        <w:t>1.7  pisemnego poinformowania Beneficjenta o rozwiązaniu umowy o pracę w ciągu 3 dni od daty zaistnienia tego faktu, poprzez dostarczenie stosownego oświadczenia. Za dzień dostarczenia wymaganego oświadczenia uważa się datę jego wpływu do biura Beneficjenta;</w:t>
      </w:r>
    </w:p>
    <w:p w14:paraId="29410CE9" w14:textId="77777777" w:rsidR="00A25451" w:rsidRPr="009B5EA6" w:rsidRDefault="00A25451" w:rsidP="00A25451">
      <w:pPr>
        <w:pStyle w:val="Default"/>
        <w:spacing w:line="360" w:lineRule="auto"/>
        <w:ind w:left="709" w:hanging="709"/>
        <w:rPr>
          <w:color w:val="auto"/>
          <w:sz w:val="20"/>
          <w:szCs w:val="20"/>
          <w:lang w:eastAsia="pl-PL"/>
        </w:rPr>
      </w:pPr>
      <w:r w:rsidRPr="009B5EA6">
        <w:rPr>
          <w:color w:val="auto"/>
          <w:sz w:val="20"/>
          <w:szCs w:val="20"/>
          <w:lang w:eastAsia="pl-PL"/>
        </w:rPr>
        <w:t>1.8 utrzymywania stałego kontaktu z Beneficjentem;</w:t>
      </w:r>
    </w:p>
    <w:p w14:paraId="3F990788" w14:textId="77777777" w:rsidR="00A25451" w:rsidRPr="009B5EA6" w:rsidRDefault="00A25451" w:rsidP="00A25451">
      <w:pPr>
        <w:pStyle w:val="Default"/>
        <w:spacing w:line="360" w:lineRule="auto"/>
        <w:ind w:left="284" w:hanging="284"/>
        <w:jc w:val="both"/>
        <w:rPr>
          <w:color w:val="auto"/>
          <w:sz w:val="20"/>
          <w:szCs w:val="20"/>
          <w:lang w:eastAsia="pl-PL"/>
        </w:rPr>
      </w:pPr>
      <w:r w:rsidRPr="009B5EA6">
        <w:rPr>
          <w:color w:val="auto"/>
          <w:sz w:val="20"/>
          <w:szCs w:val="20"/>
          <w:lang w:eastAsia="pl-PL"/>
        </w:rPr>
        <w:t xml:space="preserve">1.9 każdorazowego, niezwłocznego informowania Beneficjenta oraz niezwłocznego przekazywania na pisemny wniosek Beneficjenta informacji niezbędnych dla oceny prawidłowości realizacji pomocy de minimis monitoringu i wykonywania obowiązków sprawozdawczych uregulowanych odrębnymi przepisami, </w:t>
      </w:r>
    </w:p>
    <w:p w14:paraId="6CC2D1C8" w14:textId="77777777" w:rsidR="00A25451" w:rsidRPr="009B5EA6" w:rsidRDefault="00A25451" w:rsidP="00A25451">
      <w:pPr>
        <w:pStyle w:val="Default"/>
        <w:spacing w:line="360" w:lineRule="auto"/>
        <w:rPr>
          <w:color w:val="auto"/>
          <w:sz w:val="20"/>
          <w:szCs w:val="20"/>
          <w:lang w:eastAsia="pl-PL"/>
        </w:rPr>
      </w:pPr>
      <w:r w:rsidRPr="009B5EA6">
        <w:rPr>
          <w:color w:val="auto"/>
          <w:sz w:val="20"/>
          <w:szCs w:val="20"/>
          <w:lang w:eastAsia="pl-PL"/>
        </w:rPr>
        <w:t>1.10   kontynuacji</w:t>
      </w:r>
      <w:r w:rsidRPr="00FE2D34">
        <w:rPr>
          <w:color w:val="auto"/>
          <w:sz w:val="20"/>
          <w:szCs w:val="20"/>
          <w:lang w:eastAsia="pl-PL"/>
        </w:rPr>
        <w:t xml:space="preserve"> działań mających na celu utrwalenie kompetencji kształtowanych w fazie przygotowawczej (np. zajęcia z psychologiem/</w:t>
      </w:r>
      <w:r w:rsidRPr="009B5EA6">
        <w:rPr>
          <w:color w:val="auto"/>
          <w:sz w:val="20"/>
          <w:szCs w:val="20"/>
          <w:lang w:eastAsia="pl-PL"/>
        </w:rPr>
        <w:t>prawnikiem/doradcą zawodowym/pośrednikiem pracy/coachem</w:t>
      </w:r>
      <w:r w:rsidRPr="00FE2D34">
        <w:rPr>
          <w:color w:val="auto"/>
          <w:sz w:val="20"/>
          <w:szCs w:val="20"/>
          <w:lang w:eastAsia="pl-PL"/>
        </w:rPr>
        <w:t xml:space="preserve">, kształtowanie kompetencji miękkich, realizację </w:t>
      </w:r>
      <w:r w:rsidRPr="009B5EA6">
        <w:rPr>
          <w:color w:val="auto"/>
          <w:sz w:val="20"/>
          <w:szCs w:val="20"/>
          <w:lang w:eastAsia="pl-PL"/>
        </w:rPr>
        <w:t xml:space="preserve">kursów </w:t>
      </w:r>
      <w:r w:rsidRPr="00FE2D34">
        <w:rPr>
          <w:color w:val="auto"/>
          <w:sz w:val="20"/>
          <w:szCs w:val="20"/>
          <w:lang w:eastAsia="pl-PL"/>
        </w:rPr>
        <w:t xml:space="preserve">itd.) w zakresie, w jakim zostało to przewidziane </w:t>
      </w:r>
      <w:r w:rsidRPr="009B5EA6">
        <w:rPr>
          <w:color w:val="auto"/>
          <w:sz w:val="20"/>
          <w:szCs w:val="20"/>
          <w:lang w:eastAsia="pl-PL"/>
        </w:rPr>
        <w:t xml:space="preserve">indywidualnej ścieżce reintegracji  oraz kontakcie. </w:t>
      </w:r>
    </w:p>
    <w:p w14:paraId="08F6DCA5" w14:textId="77777777" w:rsidR="00A25451" w:rsidRPr="009B5EA6" w:rsidRDefault="00A25451" w:rsidP="00A25451">
      <w:pPr>
        <w:pStyle w:val="Default"/>
        <w:spacing w:line="360" w:lineRule="auto"/>
        <w:rPr>
          <w:color w:val="auto"/>
          <w:sz w:val="20"/>
          <w:szCs w:val="20"/>
          <w:lang w:eastAsia="pl-PL"/>
        </w:rPr>
      </w:pPr>
    </w:p>
    <w:p w14:paraId="017B6A81"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b/>
          <w:sz w:val="20"/>
          <w:szCs w:val="20"/>
          <w:lang w:eastAsia="pl-PL"/>
        </w:rPr>
      </w:pPr>
    </w:p>
    <w:p w14:paraId="76B1920E"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ROZDZIAŁ VII</w:t>
      </w:r>
    </w:p>
    <w:p w14:paraId="153D0FF6" w14:textId="77777777" w:rsidR="00A25451" w:rsidRPr="009B5EA6" w:rsidRDefault="00A25451" w:rsidP="00A25451">
      <w:pPr>
        <w:widowControl w:val="0"/>
        <w:tabs>
          <w:tab w:val="left" w:pos="709"/>
          <w:tab w:val="left" w:pos="993"/>
          <w:tab w:val="left" w:pos="1276"/>
        </w:tabs>
        <w:spacing w:after="0" w:line="360" w:lineRule="auto"/>
        <w:jc w:val="both"/>
        <w:rPr>
          <w:rFonts w:ascii="Times New Roman" w:eastAsia="Times New Roman" w:hAnsi="Times New Roman"/>
          <w:sz w:val="20"/>
          <w:szCs w:val="20"/>
          <w:lang w:eastAsia="pl-PL"/>
        </w:rPr>
      </w:pPr>
    </w:p>
    <w:p w14:paraId="629A0C88"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lastRenderedPageBreak/>
        <w:t>Postanowienia  końcowe</w:t>
      </w:r>
    </w:p>
    <w:p w14:paraId="4ADFB823" w14:textId="77777777" w:rsidR="00A25451" w:rsidRPr="009B5EA6" w:rsidRDefault="00A25451" w:rsidP="00A25451">
      <w:pPr>
        <w:autoSpaceDE w:val="0"/>
        <w:autoSpaceDN w:val="0"/>
        <w:adjustRightInd w:val="0"/>
        <w:spacing w:after="0" w:line="360" w:lineRule="auto"/>
        <w:ind w:left="3824" w:firstLine="424"/>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 21</w:t>
      </w:r>
    </w:p>
    <w:p w14:paraId="03A804CA" w14:textId="77777777" w:rsidR="00A25451" w:rsidRPr="009B5EA6" w:rsidRDefault="00A25451" w:rsidP="00A25451">
      <w:pPr>
        <w:widowControl w:val="0"/>
        <w:tabs>
          <w:tab w:val="left" w:pos="709"/>
          <w:tab w:val="left" w:pos="993"/>
          <w:tab w:val="left" w:pos="1276"/>
        </w:tabs>
        <w:spacing w:after="0" w:line="360" w:lineRule="auto"/>
        <w:jc w:val="center"/>
        <w:rPr>
          <w:rFonts w:ascii="Times New Roman" w:eastAsia="Times New Roman" w:hAnsi="Times New Roman"/>
          <w:b/>
          <w:sz w:val="20"/>
          <w:szCs w:val="20"/>
          <w:lang w:eastAsia="pl-PL"/>
        </w:rPr>
      </w:pPr>
    </w:p>
    <w:p w14:paraId="5FCC6657" w14:textId="7F3AAA12" w:rsidR="00A25451" w:rsidRPr="00C56F73" w:rsidRDefault="00A25451" w:rsidP="00C56F73">
      <w:pPr>
        <w:pStyle w:val="Akapitzlist"/>
        <w:widowControl w:val="0"/>
        <w:numPr>
          <w:ilvl w:val="1"/>
          <w:numId w:val="9"/>
        </w:numPr>
        <w:tabs>
          <w:tab w:val="left" w:pos="709"/>
          <w:tab w:val="left" w:pos="993"/>
          <w:tab w:val="left" w:pos="1276"/>
        </w:tabs>
        <w:spacing w:after="0" w:line="360" w:lineRule="auto"/>
        <w:rPr>
          <w:rFonts w:ascii="Times New Roman" w:eastAsia="Times New Roman" w:hAnsi="Times New Roman"/>
          <w:sz w:val="20"/>
          <w:szCs w:val="20"/>
          <w:lang w:eastAsia="pl-PL"/>
        </w:rPr>
      </w:pPr>
      <w:r w:rsidRPr="00C56F73">
        <w:rPr>
          <w:rFonts w:ascii="Times New Roman" w:eastAsia="Times New Roman" w:hAnsi="Times New Roman"/>
          <w:sz w:val="20"/>
          <w:szCs w:val="20"/>
          <w:lang w:eastAsia="pl-PL"/>
        </w:rPr>
        <w:t xml:space="preserve">Fundacja „Razem”  nie ponosi odpowiedzialności za koszty poniesione przez pracodawcę  pn.: </w:t>
      </w:r>
      <w:r w:rsidR="00C56F73" w:rsidRPr="00C56F73">
        <w:rPr>
          <w:rFonts w:ascii="Times New Roman" w:eastAsia="Times New Roman" w:hAnsi="Times New Roman"/>
          <w:sz w:val="20"/>
          <w:szCs w:val="20"/>
          <w:lang w:eastAsia="pl-PL"/>
        </w:rPr>
        <w:t>„Osiągaj nowe cele</w:t>
      </w:r>
      <w:r w:rsidRPr="00C56F73">
        <w:rPr>
          <w:rFonts w:ascii="Times New Roman" w:eastAsia="Times New Roman" w:hAnsi="Times New Roman"/>
          <w:sz w:val="20"/>
          <w:szCs w:val="20"/>
          <w:lang w:eastAsia="pl-PL"/>
        </w:rPr>
        <w:t>!”  w przypadku nie zawarcia umowy.</w:t>
      </w:r>
    </w:p>
    <w:p w14:paraId="3F7EF0D8"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 xml:space="preserve">2. </w:t>
      </w:r>
      <w:r w:rsidRPr="009B5EA6">
        <w:rPr>
          <w:rFonts w:ascii="Times New Roman" w:hAnsi="Times New Roman"/>
          <w:sz w:val="20"/>
          <w:szCs w:val="20"/>
        </w:rPr>
        <w:t>Beneficjent zastrzega sobie prawo do dokonywania zmian w niniejszym regulaminie.</w:t>
      </w:r>
    </w:p>
    <w:p w14:paraId="03EA7520" w14:textId="77777777" w:rsidR="00A25451" w:rsidRPr="009B5EA6" w:rsidRDefault="00A25451" w:rsidP="00A25451">
      <w:pPr>
        <w:widowControl w:val="0"/>
        <w:tabs>
          <w:tab w:val="left" w:pos="709"/>
          <w:tab w:val="left" w:pos="993"/>
          <w:tab w:val="left" w:pos="1276"/>
        </w:tabs>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3. W sprawach nie uregulowanych niniejszym „Regulaminem’ mają zastosowanie:</w:t>
      </w:r>
    </w:p>
    <w:p w14:paraId="549BFA41" w14:textId="77777777" w:rsidR="00A25451" w:rsidRPr="009B5EA6" w:rsidRDefault="00A25451" w:rsidP="000E54B0">
      <w:pPr>
        <w:numPr>
          <w:ilvl w:val="0"/>
          <w:numId w:val="21"/>
        </w:numPr>
        <w:tabs>
          <w:tab w:val="left" w:pos="720"/>
        </w:tabs>
        <w:suppressAutoHyphens/>
        <w:spacing w:after="0" w:line="360" w:lineRule="auto"/>
        <w:jc w:val="both"/>
        <w:rPr>
          <w:rFonts w:ascii="Times New Roman" w:eastAsia="Times New Roman" w:hAnsi="Times New Roman"/>
          <w:sz w:val="20"/>
          <w:szCs w:val="20"/>
          <w:shd w:val="clear" w:color="auto" w:fill="FFFFFF"/>
          <w:lang w:eastAsia="pl-PL"/>
        </w:rPr>
      </w:pPr>
      <w:r w:rsidRPr="009B5EA6">
        <w:rPr>
          <w:rFonts w:ascii="Times New Roman" w:eastAsia="Times New Roman" w:hAnsi="Times New Roman"/>
          <w:sz w:val="20"/>
          <w:szCs w:val="20"/>
          <w:lang w:eastAsia="pl-PL"/>
        </w:rPr>
        <w:t>Rozporządzenia Komisji (UE) nr 1407/2013 z dnia 18 grudnia 2013r. w sprawie stosowania art. 107 i 108 Traktatu o funkcjonowaniu Unii Europejskiej do pomocy de minimis(Dz. Urz. UE L 352 z 24.12.2013r. str. 1)</w:t>
      </w:r>
      <w:r w:rsidRPr="009B5EA6">
        <w:rPr>
          <w:rFonts w:ascii="Times New Roman" w:eastAsia="Times New Roman" w:hAnsi="Times New Roman"/>
          <w:sz w:val="20"/>
          <w:szCs w:val="20"/>
          <w:shd w:val="clear" w:color="auto" w:fill="FFFFFF"/>
          <w:lang w:eastAsia="pl-PL"/>
        </w:rPr>
        <w:t>.</w:t>
      </w:r>
    </w:p>
    <w:p w14:paraId="7EDC8133" w14:textId="77777777" w:rsidR="00A25451" w:rsidRPr="009B5EA6" w:rsidRDefault="00A25451" w:rsidP="000E54B0">
      <w:pPr>
        <w:numPr>
          <w:ilvl w:val="0"/>
          <w:numId w:val="21"/>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Ustawa z dnia 30 kwietnia 2004r. o postępowaniu w sprawach dotyczących pomocy publicznej (tj. z 2007r. Dz. U. Nr 59, poz. 404 ze zm.).</w:t>
      </w:r>
    </w:p>
    <w:p w14:paraId="6C558FD0" w14:textId="77777777" w:rsidR="00A25451" w:rsidRPr="009B5EA6" w:rsidRDefault="00A25451" w:rsidP="000E54B0">
      <w:pPr>
        <w:numPr>
          <w:ilvl w:val="0"/>
          <w:numId w:val="21"/>
        </w:numPr>
        <w:suppressAutoHyphens/>
        <w:spacing w:after="0" w:line="360" w:lineRule="auto"/>
        <w:jc w:val="both"/>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Kodeks cywilny.</w:t>
      </w:r>
    </w:p>
    <w:p w14:paraId="297B1C5E"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p>
    <w:p w14:paraId="72FC1B16" w14:textId="77777777" w:rsidR="00A25451" w:rsidRPr="009B5EA6" w:rsidRDefault="00A25451" w:rsidP="00A25451">
      <w:pPr>
        <w:spacing w:after="0" w:line="360" w:lineRule="auto"/>
        <w:jc w:val="center"/>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§22</w:t>
      </w:r>
    </w:p>
    <w:p w14:paraId="4CA80C22" w14:textId="77777777" w:rsidR="00A25451" w:rsidRPr="009B5EA6" w:rsidRDefault="00A25451" w:rsidP="00A25451">
      <w:pPr>
        <w:spacing w:after="0" w:line="360" w:lineRule="auto"/>
        <w:jc w:val="center"/>
        <w:rPr>
          <w:rFonts w:ascii="Times New Roman" w:eastAsia="Times New Roman" w:hAnsi="Times New Roman"/>
          <w:sz w:val="20"/>
          <w:szCs w:val="20"/>
          <w:lang w:eastAsia="pl-PL"/>
        </w:rPr>
      </w:pPr>
      <w:r w:rsidRPr="009B5EA6">
        <w:rPr>
          <w:rFonts w:ascii="Times New Roman" w:eastAsia="Times New Roman" w:hAnsi="Times New Roman"/>
          <w:b/>
          <w:sz w:val="20"/>
          <w:szCs w:val="20"/>
          <w:lang w:eastAsia="pl-PL"/>
        </w:rPr>
        <w:br/>
      </w:r>
      <w:r w:rsidRPr="009B5EA6">
        <w:rPr>
          <w:rFonts w:ascii="Times New Roman" w:eastAsia="Times New Roman" w:hAnsi="Times New Roman"/>
          <w:sz w:val="20"/>
          <w:szCs w:val="20"/>
          <w:lang w:eastAsia="pl-PL"/>
        </w:rPr>
        <w:t xml:space="preserve">              Niniejszy regulamin wchodzi w życie z dniem podpisania. </w:t>
      </w:r>
    </w:p>
    <w:p w14:paraId="65E658FA" w14:textId="77777777" w:rsidR="00A25451" w:rsidRPr="009B5EA6" w:rsidRDefault="00A25451" w:rsidP="00A25451">
      <w:pPr>
        <w:spacing w:after="0" w:line="360" w:lineRule="auto"/>
        <w:rPr>
          <w:rFonts w:ascii="Times New Roman" w:eastAsia="Times New Roman" w:hAnsi="Times New Roman"/>
          <w:sz w:val="20"/>
          <w:szCs w:val="20"/>
          <w:lang w:eastAsia="pl-PL"/>
        </w:rPr>
      </w:pPr>
    </w:p>
    <w:p w14:paraId="50F06CD9" w14:textId="77777777" w:rsidR="00A25451" w:rsidRPr="009B5EA6" w:rsidRDefault="00A25451" w:rsidP="00A25451">
      <w:pPr>
        <w:spacing w:after="0" w:line="360" w:lineRule="auto"/>
        <w:rPr>
          <w:rFonts w:ascii="Times New Roman" w:eastAsia="Times New Roman" w:hAnsi="Times New Roman"/>
          <w:b/>
          <w:sz w:val="20"/>
          <w:szCs w:val="20"/>
          <w:lang w:eastAsia="pl-PL"/>
        </w:rPr>
      </w:pPr>
      <w:r w:rsidRPr="009B5EA6">
        <w:rPr>
          <w:rFonts w:ascii="Times New Roman" w:eastAsia="Times New Roman" w:hAnsi="Times New Roman"/>
          <w:b/>
          <w:sz w:val="20"/>
          <w:szCs w:val="20"/>
          <w:lang w:eastAsia="pl-PL"/>
        </w:rPr>
        <w:t>Załączniki do regulaminu:</w:t>
      </w:r>
    </w:p>
    <w:p w14:paraId="328CAE9A" w14:textId="77777777" w:rsidR="00A25451" w:rsidRPr="009B5EA6" w:rsidRDefault="00A25451" w:rsidP="00A25451">
      <w:pPr>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Załącznik nr 1 Karta oceny formalnej</w:t>
      </w:r>
    </w:p>
    <w:p w14:paraId="5A1327C1" w14:textId="77777777" w:rsidR="00A25451" w:rsidRPr="009B5EA6" w:rsidRDefault="00A25451" w:rsidP="00A25451">
      <w:pPr>
        <w:spacing w:after="0" w:line="360" w:lineRule="auto"/>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Załącznik nr 2 Karta oceny merytorycznej Wniosku</w:t>
      </w:r>
    </w:p>
    <w:p w14:paraId="2BE900D7" w14:textId="212537EF" w:rsidR="00A25451" w:rsidRPr="009B5EA6" w:rsidRDefault="00A25451" w:rsidP="00A25451">
      <w:pPr>
        <w:spacing w:line="360" w:lineRule="auto"/>
        <w:ind w:right="17"/>
        <w:rPr>
          <w:rFonts w:ascii="Times New Roman" w:hAnsi="Times New Roman"/>
          <w:sz w:val="20"/>
          <w:szCs w:val="20"/>
        </w:rPr>
      </w:pPr>
      <w:r w:rsidRPr="009B5EA6">
        <w:rPr>
          <w:rFonts w:ascii="Times New Roman" w:eastAsia="Times New Roman" w:hAnsi="Times New Roman"/>
          <w:sz w:val="20"/>
          <w:szCs w:val="20"/>
          <w:lang w:eastAsia="pl-PL"/>
        </w:rPr>
        <w:t xml:space="preserve">Załącznik nr 3 Wniosek o refundację </w:t>
      </w:r>
      <w:r w:rsidRPr="009B5EA6">
        <w:rPr>
          <w:rFonts w:ascii="Times New Roman" w:hAnsi="Times New Roman"/>
          <w:sz w:val="20"/>
          <w:szCs w:val="20"/>
        </w:rPr>
        <w:t xml:space="preserve">kosztów wyposażenia lub doposażenia stanowiska  pracy  w połączeniu </w:t>
      </w:r>
      <w:r w:rsidRPr="009B5EA6">
        <w:rPr>
          <w:rFonts w:ascii="Times New Roman" w:hAnsi="Times New Roman"/>
          <w:sz w:val="20"/>
          <w:szCs w:val="20"/>
          <w:shd w:val="clear" w:color="auto" w:fill="FFFFFF"/>
        </w:rPr>
        <w:t xml:space="preserve">z subsydiowanym zatrudnieniem </w:t>
      </w:r>
      <w:r w:rsidRPr="009B5EA6">
        <w:rPr>
          <w:rFonts w:ascii="Times New Roman" w:hAnsi="Times New Roman"/>
          <w:sz w:val="20"/>
          <w:szCs w:val="20"/>
        </w:rPr>
        <w:t>dla skierowanego uczestnika projektu pt. „</w:t>
      </w:r>
      <w:r w:rsidR="00D10037">
        <w:rPr>
          <w:rFonts w:ascii="Times New Roman" w:hAnsi="Times New Roman"/>
          <w:sz w:val="20"/>
          <w:szCs w:val="20"/>
        </w:rPr>
        <w:t>Osiągaj nowe cele</w:t>
      </w:r>
      <w:r w:rsidRPr="009B5EA6">
        <w:rPr>
          <w:rFonts w:ascii="Times New Roman" w:hAnsi="Times New Roman"/>
          <w:sz w:val="20"/>
          <w:szCs w:val="20"/>
        </w:rPr>
        <w:t>!”</w:t>
      </w:r>
    </w:p>
    <w:p w14:paraId="24D1F6E6" w14:textId="77777777" w:rsidR="00A25451" w:rsidRPr="009B5EA6" w:rsidRDefault="00A25451" w:rsidP="00A25451">
      <w:pPr>
        <w:spacing w:line="360" w:lineRule="auto"/>
        <w:ind w:right="17"/>
        <w:rPr>
          <w:rFonts w:ascii="Times New Roman" w:eastAsia="Times New Roman" w:hAnsi="Times New Roman"/>
          <w:sz w:val="20"/>
          <w:szCs w:val="20"/>
          <w:lang w:eastAsia="pl-PL"/>
        </w:rPr>
      </w:pPr>
      <w:r w:rsidRPr="009B5EA6">
        <w:rPr>
          <w:rFonts w:ascii="Times New Roman" w:eastAsia="Times New Roman" w:hAnsi="Times New Roman"/>
          <w:sz w:val="20"/>
          <w:szCs w:val="20"/>
          <w:lang w:eastAsia="pl-PL"/>
        </w:rPr>
        <w:t>Załącznik nr 4a,4b,4c  Oświadczenie o braku powiązań osobowych lub kapitałowych</w:t>
      </w:r>
    </w:p>
    <w:p w14:paraId="25F99146" w14:textId="77777777" w:rsidR="00A25451" w:rsidRPr="009B5EA6" w:rsidRDefault="00A25451" w:rsidP="00A25451">
      <w:pPr>
        <w:spacing w:line="360" w:lineRule="auto"/>
        <w:rPr>
          <w:rFonts w:ascii="Times New Roman" w:eastAsiaTheme="minorEastAsia" w:hAnsi="Times New Roman"/>
          <w:bCs/>
          <w:sz w:val="20"/>
          <w:szCs w:val="20"/>
        </w:rPr>
      </w:pPr>
      <w:r w:rsidRPr="009B5EA6">
        <w:rPr>
          <w:rFonts w:ascii="Times New Roman" w:eastAsia="Times New Roman" w:hAnsi="Times New Roman"/>
          <w:sz w:val="20"/>
          <w:szCs w:val="20"/>
          <w:lang w:eastAsia="pl-PL"/>
        </w:rPr>
        <w:t xml:space="preserve">Załącznik nr 5 </w:t>
      </w:r>
      <w:r w:rsidRPr="009B5EA6">
        <w:rPr>
          <w:rFonts w:ascii="Times New Roman" w:eastAsiaTheme="minorEastAsia" w:hAnsi="Times New Roman"/>
          <w:bCs/>
          <w:sz w:val="20"/>
          <w:szCs w:val="20"/>
        </w:rPr>
        <w:t>Wniosek o zwrot kosztów - doposażenie lub wyposażenie stanowiska pracy</w:t>
      </w:r>
    </w:p>
    <w:p w14:paraId="7246FB59" w14:textId="77777777" w:rsidR="00A25451" w:rsidRPr="009B5EA6" w:rsidRDefault="00A25451" w:rsidP="00A25451">
      <w:pPr>
        <w:spacing w:line="360" w:lineRule="auto"/>
        <w:ind w:right="17"/>
        <w:rPr>
          <w:rFonts w:ascii="Times New Roman" w:hAnsi="Times New Roman"/>
          <w:b/>
          <w:sz w:val="20"/>
          <w:szCs w:val="20"/>
        </w:rPr>
      </w:pPr>
    </w:p>
    <w:p w14:paraId="28258C21" w14:textId="77777777" w:rsidR="00A25451" w:rsidRPr="009B5EA6" w:rsidRDefault="00A25451" w:rsidP="00A25451">
      <w:pPr>
        <w:tabs>
          <w:tab w:val="left" w:pos="1134"/>
        </w:tabs>
        <w:spacing w:after="240" w:line="360" w:lineRule="auto"/>
        <w:ind w:left="708" w:firstLine="143"/>
        <w:jc w:val="both"/>
        <w:rPr>
          <w:rFonts w:ascii="Times New Roman" w:hAnsi="Times New Roman"/>
          <w:sz w:val="20"/>
          <w:szCs w:val="20"/>
        </w:rPr>
      </w:pPr>
    </w:p>
    <w:p w14:paraId="437D9F23" w14:textId="77777777" w:rsidR="00A25451" w:rsidRPr="009B5EA6" w:rsidRDefault="00A25451" w:rsidP="00A25451">
      <w:pPr>
        <w:spacing w:line="360" w:lineRule="auto"/>
        <w:rPr>
          <w:rFonts w:ascii="Times New Roman" w:hAnsi="Times New Roman"/>
          <w:sz w:val="20"/>
          <w:szCs w:val="20"/>
        </w:rPr>
      </w:pPr>
    </w:p>
    <w:p w14:paraId="454ED0B0" w14:textId="77777777" w:rsidR="00A25451" w:rsidRPr="009B5EA6" w:rsidRDefault="00A25451" w:rsidP="00A25451">
      <w:pPr>
        <w:spacing w:after="0" w:line="360" w:lineRule="auto"/>
        <w:jc w:val="center"/>
        <w:rPr>
          <w:rFonts w:ascii="Times New Roman" w:hAnsi="Times New Roman"/>
          <w:i/>
          <w:sz w:val="20"/>
          <w:szCs w:val="20"/>
        </w:rPr>
      </w:pPr>
    </w:p>
    <w:p w14:paraId="1B0C5160" w14:textId="77777777" w:rsidR="00A25451" w:rsidRPr="005D64DA" w:rsidRDefault="00A25451" w:rsidP="005D64DA">
      <w:pPr>
        <w:rPr>
          <w:szCs w:val="20"/>
        </w:rPr>
      </w:pPr>
    </w:p>
    <w:sectPr w:rsidR="00A25451" w:rsidRPr="005D64DA" w:rsidSect="00084D21">
      <w:headerReference w:type="default" r:id="rId9"/>
      <w:footerReference w:type="default" r:id="rId10"/>
      <w:pgSz w:w="11906" w:h="16838"/>
      <w:pgMar w:top="1670" w:right="1417" w:bottom="1417" w:left="1417"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03C1" w14:textId="77777777" w:rsidR="005A11C4" w:rsidRDefault="005A11C4" w:rsidP="00B75840">
      <w:pPr>
        <w:spacing w:after="0" w:line="240" w:lineRule="auto"/>
      </w:pPr>
      <w:r>
        <w:separator/>
      </w:r>
    </w:p>
  </w:endnote>
  <w:endnote w:type="continuationSeparator" w:id="0">
    <w:p w14:paraId="27CECA86" w14:textId="77777777" w:rsidR="005A11C4" w:rsidRDefault="005A11C4"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TFF5B761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FF46" w14:textId="77777777" w:rsidR="004641CA" w:rsidRDefault="004641CA" w:rsidP="00084D21">
    <w:pPr>
      <w:pBdr>
        <w:top w:val="single" w:sz="4" w:space="1" w:color="auto"/>
      </w:pBdr>
      <w:spacing w:after="0"/>
      <w:jc w:val="center"/>
      <w:rPr>
        <w:rFonts w:ascii="Times New Roman" w:hAnsi="Times New Roman"/>
        <w:sz w:val="16"/>
        <w:szCs w:val="18"/>
      </w:rPr>
    </w:pPr>
  </w:p>
  <w:p w14:paraId="580324FA" w14:textId="2D802904"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14:anchorId="2F5AB62C" wp14:editId="2EFF4F22">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sidR="00B971E6">
      <w:rPr>
        <w:rFonts w:ascii="Times New Roman" w:hAnsi="Times New Roman"/>
        <w:sz w:val="16"/>
        <w:szCs w:val="18"/>
      </w:rPr>
      <w:t>Osiągaj nowe cele</w:t>
    </w:r>
    <w:r>
      <w:rPr>
        <w:rFonts w:ascii="Times New Roman" w:hAnsi="Times New Roman"/>
        <w:sz w:val="16"/>
        <w:szCs w:val="18"/>
      </w:rPr>
      <w:t>!</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BAE711A" w14:textId="77777777"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3E35A399" w14:textId="61A8648F"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2AD2046B" w14:textId="77777777" w:rsidR="004641CA" w:rsidRDefault="004641CA" w:rsidP="00084D2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p w14:paraId="56003C8F" w14:textId="77777777"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A9F4" w14:textId="77777777" w:rsidR="005A11C4" w:rsidRDefault="005A11C4" w:rsidP="00B75840">
      <w:pPr>
        <w:spacing w:after="0" w:line="240" w:lineRule="auto"/>
      </w:pPr>
      <w:r>
        <w:separator/>
      </w:r>
    </w:p>
  </w:footnote>
  <w:footnote w:type="continuationSeparator" w:id="0">
    <w:p w14:paraId="3F0944A1" w14:textId="77777777" w:rsidR="005A11C4" w:rsidRDefault="005A11C4"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BF18" w14:textId="6A8ED288" w:rsidR="004641CA" w:rsidRDefault="00484648" w:rsidP="008A58C1">
    <w:pPr>
      <w:pStyle w:val="Nagwek"/>
      <w:rPr>
        <w:sz w:val="16"/>
        <w:szCs w:val="16"/>
      </w:rPr>
    </w:pPr>
    <w:r>
      <w:rPr>
        <w:noProof/>
        <w:sz w:val="16"/>
        <w:szCs w:val="16"/>
        <w:lang w:eastAsia="pl-PL"/>
      </w:rPr>
      <mc:AlternateContent>
        <mc:Choice Requires="wps">
          <w:drawing>
            <wp:anchor distT="0" distB="0" distL="114300" distR="114300" simplePos="0" relativeHeight="251658240" behindDoc="0" locked="0" layoutInCell="1" allowOverlap="1" wp14:anchorId="48E5C664" wp14:editId="3EA8BE06">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5382CF6F"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C664" id="Rectangle 2" o:spid="_x0000_s1026" style="position:absolute;margin-left:249.15pt;margin-top:-11.65pt;width:6.25pt;height:3.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" strokecolor="white">
              <v:textbox>
                <w:txbxContent>
                  <w:p w14:paraId="5382CF6F"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31F8B781" wp14:editId="2DA4AD27">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25B4BA10" w14:textId="011C467C" w:rsidR="004641CA" w:rsidRPr="00FE0DF3" w:rsidRDefault="00484648" w:rsidP="008A58C1">
    <w:pPr>
      <w:pStyle w:val="Nagwek"/>
      <w:rPr>
        <w:sz w:val="16"/>
        <w:szCs w:val="16"/>
      </w:rPr>
    </w:pPr>
    <w:r>
      <w:rPr>
        <w:noProof/>
        <w:sz w:val="16"/>
        <w:szCs w:val="16"/>
        <w:lang w:eastAsia="pl-PL"/>
      </w:rPr>
      <mc:AlternateContent>
        <mc:Choice Requires="wps">
          <w:drawing>
            <wp:anchor distT="0" distB="0" distL="114300" distR="114300" simplePos="0" relativeHeight="251657216" behindDoc="0" locked="0" layoutInCell="1" allowOverlap="1" wp14:anchorId="21936A1E" wp14:editId="1D312319">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D3C92F5"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936A1E" id="Rectangle 1" o:spid="_x0000_s1027" style="position:absolute;margin-left:-10.85pt;margin-top:-20.65pt;width:21.6pt;height:3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PEAfWyMCAABLBAAADgAAAAAAAAAAAAAAAAAuAgAAZHJzL2Uyb0RvYy54&#10;bWxQSwECLQAUAAYACAAAACEASBy/Rd4AAAAJAQAADwAAAAAAAAAAAAAAAAB9BAAAZHJzL2Rvd25y&#10;ZXYueG1sUEsFBgAAAAAEAAQA8wAAAIgFAAAAAA==&#10;" strokecolor="white">
              <v:textbox style="mso-fit-shape-to-text:t">
                <w:txbxContent>
                  <w:p w14:paraId="6D3C92F5"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BB97390"/>
    <w:multiLevelType w:val="hybridMultilevel"/>
    <w:tmpl w:val="79AACB2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EA5320"/>
    <w:multiLevelType w:val="multilevel"/>
    <w:tmpl w:val="4FC01364"/>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8" w15:restartNumberingAfterBreak="0">
    <w:nsid w:val="14E96FB2"/>
    <w:multiLevelType w:val="multilevel"/>
    <w:tmpl w:val="B4F6F502"/>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9" w15:restartNumberingAfterBreak="0">
    <w:nsid w:val="14FE0661"/>
    <w:multiLevelType w:val="multilevel"/>
    <w:tmpl w:val="BA18A81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15267873"/>
    <w:multiLevelType w:val="hybridMultilevel"/>
    <w:tmpl w:val="AE00C924"/>
    <w:lvl w:ilvl="0" w:tplc="0415000F">
      <w:start w:val="1"/>
      <w:numFmt w:val="decimal"/>
      <w:lvlText w:val="%1."/>
      <w:lvlJc w:val="left"/>
      <w:pPr>
        <w:ind w:left="720" w:hanging="360"/>
      </w:pPr>
    </w:lvl>
    <w:lvl w:ilvl="1" w:tplc="8D7A25DE">
      <w:start w:val="1"/>
      <w:numFmt w:val="decimal"/>
      <w:lvlText w:val="%2."/>
      <w:lvlJc w:val="left"/>
      <w:pPr>
        <w:tabs>
          <w:tab w:val="num" w:pos="1440"/>
        </w:tabs>
        <w:ind w:left="1440" w:hanging="360"/>
      </w:pPr>
      <w:rPr>
        <w:b w:val="0"/>
      </w:rPr>
    </w:lvl>
    <w:lvl w:ilvl="2" w:tplc="15EC4E9C">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1735C2"/>
    <w:multiLevelType w:val="hybridMultilevel"/>
    <w:tmpl w:val="D4A09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15785"/>
    <w:multiLevelType w:val="hybridMultilevel"/>
    <w:tmpl w:val="84E6DACA"/>
    <w:lvl w:ilvl="0" w:tplc="0415000F">
      <w:start w:val="1"/>
      <w:numFmt w:val="decimal"/>
      <w:lvlText w:val="%1."/>
      <w:lvlJc w:val="left"/>
      <w:pPr>
        <w:ind w:left="1068" w:hanging="360"/>
      </w:pPr>
    </w:lvl>
    <w:lvl w:ilvl="1" w:tplc="0A2A6C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F72216B"/>
    <w:multiLevelType w:val="multilevel"/>
    <w:tmpl w:val="57F8325E"/>
    <w:lvl w:ilvl="0">
      <w:start w:val="1"/>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08D7899"/>
    <w:multiLevelType w:val="hybridMultilevel"/>
    <w:tmpl w:val="08E6C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8312A06"/>
    <w:multiLevelType w:val="hybridMultilevel"/>
    <w:tmpl w:val="C5C0E10A"/>
    <w:lvl w:ilvl="0" w:tplc="13E215E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3F5F54D3"/>
    <w:multiLevelType w:val="multilevel"/>
    <w:tmpl w:val="F628048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43530476"/>
    <w:multiLevelType w:val="multilevel"/>
    <w:tmpl w:val="C77C7F88"/>
    <w:lvl w:ilvl="0">
      <w:start w:val="1"/>
      <w:numFmt w:val="decimal"/>
      <w:lvlText w:val="%1."/>
      <w:lvlJc w:val="left"/>
      <w:pPr>
        <w:ind w:left="720" w:hanging="360"/>
      </w:pPr>
      <w:rPr>
        <w:rFonts w:hint="default"/>
        <w:b w:val="0"/>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352" w:hanging="72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848" w:hanging="108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344" w:hanging="1440"/>
      </w:pPr>
      <w:rPr>
        <w:rFonts w:hint="default"/>
      </w:rPr>
    </w:lvl>
  </w:abstractNum>
  <w:abstractNum w:abstractNumId="18" w15:restartNumberingAfterBreak="0">
    <w:nsid w:val="466019EF"/>
    <w:multiLevelType w:val="multilevel"/>
    <w:tmpl w:val="51AA5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6054A3"/>
    <w:multiLevelType w:val="multilevel"/>
    <w:tmpl w:val="51AA5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20128"/>
    <w:multiLevelType w:val="hybridMultilevel"/>
    <w:tmpl w:val="84E6DACA"/>
    <w:lvl w:ilvl="0" w:tplc="0415000F">
      <w:start w:val="1"/>
      <w:numFmt w:val="decimal"/>
      <w:lvlText w:val="%1."/>
      <w:lvlJc w:val="left"/>
      <w:pPr>
        <w:ind w:left="1068" w:hanging="360"/>
      </w:pPr>
    </w:lvl>
    <w:lvl w:ilvl="1" w:tplc="0A2A6C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F64B5B"/>
    <w:multiLevelType w:val="multilevel"/>
    <w:tmpl w:val="FFD0943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7424896"/>
    <w:multiLevelType w:val="multilevel"/>
    <w:tmpl w:val="C9789960"/>
    <w:lvl w:ilvl="0">
      <w:start w:val="1"/>
      <w:numFmt w:val="decimal"/>
      <w:lvlText w:val="%1."/>
      <w:lvlJc w:val="left"/>
      <w:pPr>
        <w:ind w:left="928" w:hanging="360"/>
      </w:pPr>
      <w:rPr>
        <w:rFonts w:ascii="Times New Roman" w:eastAsia="Calibri" w:hAnsi="Times New Roman" w:cs="Times New Roman"/>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BA6397C"/>
    <w:multiLevelType w:val="multilevel"/>
    <w:tmpl w:val="CEECA8D6"/>
    <w:lvl w:ilvl="0">
      <w:start w:val="1"/>
      <w:numFmt w:val="decimal"/>
      <w:lvlText w:val="%1."/>
      <w:lvlJc w:val="left"/>
      <w:pPr>
        <w:ind w:left="928" w:hanging="360"/>
      </w:pPr>
      <w:rPr>
        <w:rFonts w:hint="default"/>
      </w:rPr>
    </w:lvl>
    <w:lvl w:ilvl="1">
      <w:start w:val="1"/>
      <w:numFmt w:val="decimal"/>
      <w:isLgl/>
      <w:lvlText w:val="%2."/>
      <w:lvlJc w:val="left"/>
      <w:pPr>
        <w:ind w:left="1070"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D211058"/>
    <w:multiLevelType w:val="multilevel"/>
    <w:tmpl w:val="5D6679B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6F1313"/>
    <w:multiLevelType w:val="multilevel"/>
    <w:tmpl w:val="501EDF76"/>
    <w:lvl w:ilvl="0">
      <w:start w:val="1"/>
      <w:numFmt w:val="decimal"/>
      <w:lvlText w:val="%1."/>
      <w:lvlJc w:val="left"/>
      <w:pPr>
        <w:ind w:left="928" w:hanging="360"/>
      </w:pPr>
      <w:rPr>
        <w:rFonts w:ascii="Times New Roman" w:eastAsia="Calibri" w:hAnsi="Times New Roman" w:cs="Times New Roman"/>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70717780"/>
    <w:multiLevelType w:val="multilevel"/>
    <w:tmpl w:val="5634683A"/>
    <w:lvl w:ilvl="0">
      <w:start w:val="2"/>
      <w:numFmt w:val="decimal"/>
      <w:lvlText w:val="%1"/>
      <w:lvlJc w:val="left"/>
      <w:pPr>
        <w:ind w:left="360" w:hanging="360"/>
      </w:pPr>
      <w:rPr>
        <w:rFonts w:hint="default"/>
        <w:color w:val="FF0000"/>
      </w:rPr>
    </w:lvl>
    <w:lvl w:ilvl="1">
      <w:start w:val="5"/>
      <w:numFmt w:val="decimal"/>
      <w:lvlText w:val="%1.%2"/>
      <w:lvlJc w:val="left"/>
      <w:pPr>
        <w:ind w:left="1636" w:hanging="360"/>
      </w:pPr>
      <w:rPr>
        <w:rFonts w:hint="default"/>
        <w:color w:val="auto"/>
      </w:rPr>
    </w:lvl>
    <w:lvl w:ilvl="2">
      <w:start w:val="1"/>
      <w:numFmt w:val="decimal"/>
      <w:lvlText w:val="%1.%2.%3"/>
      <w:lvlJc w:val="left"/>
      <w:pPr>
        <w:ind w:left="3272" w:hanging="720"/>
      </w:pPr>
      <w:rPr>
        <w:rFonts w:hint="default"/>
        <w:color w:val="FF0000"/>
      </w:rPr>
    </w:lvl>
    <w:lvl w:ilvl="3">
      <w:start w:val="1"/>
      <w:numFmt w:val="decimal"/>
      <w:lvlText w:val="%1.%2.%3.%4"/>
      <w:lvlJc w:val="left"/>
      <w:pPr>
        <w:ind w:left="4548" w:hanging="720"/>
      </w:pPr>
      <w:rPr>
        <w:rFonts w:hint="default"/>
        <w:color w:val="FF0000"/>
      </w:rPr>
    </w:lvl>
    <w:lvl w:ilvl="4">
      <w:start w:val="1"/>
      <w:numFmt w:val="decimal"/>
      <w:lvlText w:val="%1.%2.%3.%4.%5"/>
      <w:lvlJc w:val="left"/>
      <w:pPr>
        <w:ind w:left="5824" w:hanging="720"/>
      </w:pPr>
      <w:rPr>
        <w:rFonts w:hint="default"/>
        <w:color w:val="FF0000"/>
      </w:rPr>
    </w:lvl>
    <w:lvl w:ilvl="5">
      <w:start w:val="1"/>
      <w:numFmt w:val="decimal"/>
      <w:lvlText w:val="%1.%2.%3.%4.%5.%6"/>
      <w:lvlJc w:val="left"/>
      <w:pPr>
        <w:ind w:left="7460" w:hanging="1080"/>
      </w:pPr>
      <w:rPr>
        <w:rFonts w:hint="default"/>
        <w:color w:val="FF0000"/>
      </w:rPr>
    </w:lvl>
    <w:lvl w:ilvl="6">
      <w:start w:val="1"/>
      <w:numFmt w:val="decimal"/>
      <w:lvlText w:val="%1.%2.%3.%4.%5.%6.%7"/>
      <w:lvlJc w:val="left"/>
      <w:pPr>
        <w:ind w:left="8736" w:hanging="1080"/>
      </w:pPr>
      <w:rPr>
        <w:rFonts w:hint="default"/>
        <w:color w:val="FF0000"/>
      </w:rPr>
    </w:lvl>
    <w:lvl w:ilvl="7">
      <w:start w:val="1"/>
      <w:numFmt w:val="decimal"/>
      <w:lvlText w:val="%1.%2.%3.%4.%5.%6.%7.%8"/>
      <w:lvlJc w:val="left"/>
      <w:pPr>
        <w:ind w:left="10372" w:hanging="1440"/>
      </w:pPr>
      <w:rPr>
        <w:rFonts w:hint="default"/>
        <w:color w:val="FF0000"/>
      </w:rPr>
    </w:lvl>
    <w:lvl w:ilvl="8">
      <w:start w:val="1"/>
      <w:numFmt w:val="decimal"/>
      <w:lvlText w:val="%1.%2.%3.%4.%5.%6.%7.%8.%9"/>
      <w:lvlJc w:val="left"/>
      <w:pPr>
        <w:ind w:left="11648" w:hanging="1440"/>
      </w:pPr>
      <w:rPr>
        <w:rFonts w:hint="default"/>
        <w:color w:val="FF0000"/>
      </w:rPr>
    </w:lvl>
  </w:abstractNum>
  <w:abstractNum w:abstractNumId="28" w15:restartNumberingAfterBreak="0">
    <w:nsid w:val="73A30FD7"/>
    <w:multiLevelType w:val="multilevel"/>
    <w:tmpl w:val="69020818"/>
    <w:lvl w:ilvl="0">
      <w:start w:val="2"/>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A061A98"/>
    <w:multiLevelType w:val="multilevel"/>
    <w:tmpl w:val="DF844906"/>
    <w:lvl w:ilvl="0">
      <w:start w:val="2"/>
      <w:numFmt w:val="decimal"/>
      <w:lvlText w:val="%1."/>
      <w:lvlJc w:val="left"/>
      <w:pPr>
        <w:ind w:left="928"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B857CB9"/>
    <w:multiLevelType w:val="multilevel"/>
    <w:tmpl w:val="15E66B6E"/>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num w:numId="1">
    <w:abstractNumId w:val="19"/>
  </w:num>
  <w:num w:numId="2">
    <w:abstractNumId w:val="17"/>
  </w:num>
  <w:num w:numId="3">
    <w:abstractNumId w:val="13"/>
  </w:num>
  <w:num w:numId="4">
    <w:abstractNumId w:val="8"/>
  </w:num>
  <w:num w:numId="5">
    <w:abstractNumId w:val="16"/>
  </w:num>
  <w:num w:numId="6">
    <w:abstractNumId w:val="29"/>
  </w:num>
  <w:num w:numId="7">
    <w:abstractNumId w:val="27"/>
  </w:num>
  <w:num w:numId="8">
    <w:abstractNumId w:val="7"/>
  </w:num>
  <w:num w:numId="9">
    <w:abstractNumId w:val="28"/>
  </w:num>
  <w:num w:numId="10">
    <w:abstractNumId w:val="25"/>
  </w:num>
  <w:num w:numId="11">
    <w:abstractNumId w:val="24"/>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0"/>
  </w:num>
  <w:num w:numId="19">
    <w:abstractNumId w:val="26"/>
  </w:num>
  <w:num w:numId="20">
    <w:abstractNumId w:val="22"/>
  </w:num>
  <w:num w:numId="21">
    <w:abstractNumId w:val="6"/>
  </w:num>
  <w:num w:numId="22">
    <w:abstractNumId w:val="15"/>
  </w:num>
  <w:num w:numId="23">
    <w:abstractNumId w:val="11"/>
  </w:num>
  <w:num w:numId="24">
    <w:abstractNumId w:val="12"/>
  </w:num>
  <w:num w:numId="2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2142"/>
    <w:rsid w:val="0003704B"/>
    <w:rsid w:val="000452F2"/>
    <w:rsid w:val="00057BF3"/>
    <w:rsid w:val="0006431F"/>
    <w:rsid w:val="00084D21"/>
    <w:rsid w:val="000A71B6"/>
    <w:rsid w:val="000B144F"/>
    <w:rsid w:val="000D033B"/>
    <w:rsid w:val="000D3B27"/>
    <w:rsid w:val="000E199D"/>
    <w:rsid w:val="000E3579"/>
    <w:rsid w:val="000E54B0"/>
    <w:rsid w:val="000F1C6B"/>
    <w:rsid w:val="000F5FD8"/>
    <w:rsid w:val="00102857"/>
    <w:rsid w:val="001056C8"/>
    <w:rsid w:val="001101FD"/>
    <w:rsid w:val="00111E7F"/>
    <w:rsid w:val="00114B98"/>
    <w:rsid w:val="00115832"/>
    <w:rsid w:val="00125612"/>
    <w:rsid w:val="00130B6D"/>
    <w:rsid w:val="00135D18"/>
    <w:rsid w:val="00144B12"/>
    <w:rsid w:val="00150BCD"/>
    <w:rsid w:val="00162510"/>
    <w:rsid w:val="001738F5"/>
    <w:rsid w:val="001801CC"/>
    <w:rsid w:val="00181CF3"/>
    <w:rsid w:val="00181EE9"/>
    <w:rsid w:val="00183A1F"/>
    <w:rsid w:val="00184FA7"/>
    <w:rsid w:val="001913F0"/>
    <w:rsid w:val="00192348"/>
    <w:rsid w:val="001D47A6"/>
    <w:rsid w:val="00207D56"/>
    <w:rsid w:val="00221515"/>
    <w:rsid w:val="0022505E"/>
    <w:rsid w:val="00237F23"/>
    <w:rsid w:val="00250E58"/>
    <w:rsid w:val="00254277"/>
    <w:rsid w:val="00290B7A"/>
    <w:rsid w:val="00293430"/>
    <w:rsid w:val="002C6D75"/>
    <w:rsid w:val="002F2835"/>
    <w:rsid w:val="002F5031"/>
    <w:rsid w:val="00300D96"/>
    <w:rsid w:val="0030327B"/>
    <w:rsid w:val="003033FC"/>
    <w:rsid w:val="00315DDC"/>
    <w:rsid w:val="003305BD"/>
    <w:rsid w:val="00335D39"/>
    <w:rsid w:val="00355735"/>
    <w:rsid w:val="00367E39"/>
    <w:rsid w:val="0038773C"/>
    <w:rsid w:val="003929D2"/>
    <w:rsid w:val="00393758"/>
    <w:rsid w:val="003A33DB"/>
    <w:rsid w:val="003A5F84"/>
    <w:rsid w:val="003C0406"/>
    <w:rsid w:val="003C7FF9"/>
    <w:rsid w:val="003D2F94"/>
    <w:rsid w:val="003F7707"/>
    <w:rsid w:val="00406A24"/>
    <w:rsid w:val="00430843"/>
    <w:rsid w:val="0044000F"/>
    <w:rsid w:val="00461BAE"/>
    <w:rsid w:val="004641CA"/>
    <w:rsid w:val="00484648"/>
    <w:rsid w:val="004905EE"/>
    <w:rsid w:val="00494698"/>
    <w:rsid w:val="004B0C10"/>
    <w:rsid w:val="004B1308"/>
    <w:rsid w:val="004B1481"/>
    <w:rsid w:val="004C59A2"/>
    <w:rsid w:val="004D5571"/>
    <w:rsid w:val="004E39D0"/>
    <w:rsid w:val="00511924"/>
    <w:rsid w:val="00515990"/>
    <w:rsid w:val="00521E1C"/>
    <w:rsid w:val="00527F5A"/>
    <w:rsid w:val="00542B01"/>
    <w:rsid w:val="00542CD2"/>
    <w:rsid w:val="00554CDD"/>
    <w:rsid w:val="00556C36"/>
    <w:rsid w:val="005853FA"/>
    <w:rsid w:val="00586CBA"/>
    <w:rsid w:val="00590426"/>
    <w:rsid w:val="005A097A"/>
    <w:rsid w:val="005A11C4"/>
    <w:rsid w:val="005D64DA"/>
    <w:rsid w:val="005E6859"/>
    <w:rsid w:val="005E76CA"/>
    <w:rsid w:val="005F0F15"/>
    <w:rsid w:val="00640B1A"/>
    <w:rsid w:val="006416D2"/>
    <w:rsid w:val="0069668C"/>
    <w:rsid w:val="006A1D45"/>
    <w:rsid w:val="006B219B"/>
    <w:rsid w:val="00706297"/>
    <w:rsid w:val="00711CD8"/>
    <w:rsid w:val="0071439E"/>
    <w:rsid w:val="0072290D"/>
    <w:rsid w:val="00732EDD"/>
    <w:rsid w:val="00745A71"/>
    <w:rsid w:val="007477F5"/>
    <w:rsid w:val="0077189B"/>
    <w:rsid w:val="0078050F"/>
    <w:rsid w:val="00793BE0"/>
    <w:rsid w:val="00794A03"/>
    <w:rsid w:val="0079526F"/>
    <w:rsid w:val="007A403F"/>
    <w:rsid w:val="007A5219"/>
    <w:rsid w:val="007B17DB"/>
    <w:rsid w:val="007E0D96"/>
    <w:rsid w:val="007E16E5"/>
    <w:rsid w:val="00827F6D"/>
    <w:rsid w:val="0085207F"/>
    <w:rsid w:val="0086059A"/>
    <w:rsid w:val="008610CD"/>
    <w:rsid w:val="00883288"/>
    <w:rsid w:val="00883977"/>
    <w:rsid w:val="008843D9"/>
    <w:rsid w:val="008A4CC7"/>
    <w:rsid w:val="008A58C1"/>
    <w:rsid w:val="008A7E64"/>
    <w:rsid w:val="008C0832"/>
    <w:rsid w:val="008D7010"/>
    <w:rsid w:val="008E1716"/>
    <w:rsid w:val="008E6CE1"/>
    <w:rsid w:val="008F2407"/>
    <w:rsid w:val="008F2E79"/>
    <w:rsid w:val="008F408C"/>
    <w:rsid w:val="0090257D"/>
    <w:rsid w:val="00902982"/>
    <w:rsid w:val="00914820"/>
    <w:rsid w:val="00927BAB"/>
    <w:rsid w:val="009313AC"/>
    <w:rsid w:val="00931FB2"/>
    <w:rsid w:val="009368E0"/>
    <w:rsid w:val="00941A9E"/>
    <w:rsid w:val="00945C52"/>
    <w:rsid w:val="00950DBC"/>
    <w:rsid w:val="00951547"/>
    <w:rsid w:val="00970749"/>
    <w:rsid w:val="00975CAA"/>
    <w:rsid w:val="00986C1A"/>
    <w:rsid w:val="00992FB7"/>
    <w:rsid w:val="00994A86"/>
    <w:rsid w:val="009A0FA5"/>
    <w:rsid w:val="009D4881"/>
    <w:rsid w:val="009E2FB2"/>
    <w:rsid w:val="009F03ED"/>
    <w:rsid w:val="009F39B4"/>
    <w:rsid w:val="009F7225"/>
    <w:rsid w:val="00A07BE3"/>
    <w:rsid w:val="00A25451"/>
    <w:rsid w:val="00A315AF"/>
    <w:rsid w:val="00A601C6"/>
    <w:rsid w:val="00A60F78"/>
    <w:rsid w:val="00A6694A"/>
    <w:rsid w:val="00A7604C"/>
    <w:rsid w:val="00A93290"/>
    <w:rsid w:val="00A95318"/>
    <w:rsid w:val="00AA2DEF"/>
    <w:rsid w:val="00AA30FE"/>
    <w:rsid w:val="00AE6B06"/>
    <w:rsid w:val="00B06413"/>
    <w:rsid w:val="00B13B72"/>
    <w:rsid w:val="00B1716E"/>
    <w:rsid w:val="00B21D8F"/>
    <w:rsid w:val="00B25B23"/>
    <w:rsid w:val="00B374B0"/>
    <w:rsid w:val="00B73AB4"/>
    <w:rsid w:val="00B75840"/>
    <w:rsid w:val="00B94170"/>
    <w:rsid w:val="00B971E6"/>
    <w:rsid w:val="00BC7A41"/>
    <w:rsid w:val="00BD0A5B"/>
    <w:rsid w:val="00BD2372"/>
    <w:rsid w:val="00BD3E26"/>
    <w:rsid w:val="00BD6CFD"/>
    <w:rsid w:val="00BE7D6B"/>
    <w:rsid w:val="00BF1DC2"/>
    <w:rsid w:val="00C04E11"/>
    <w:rsid w:val="00C079D6"/>
    <w:rsid w:val="00C21FB4"/>
    <w:rsid w:val="00C30824"/>
    <w:rsid w:val="00C426A3"/>
    <w:rsid w:val="00C4360E"/>
    <w:rsid w:val="00C43A00"/>
    <w:rsid w:val="00C447DE"/>
    <w:rsid w:val="00C542E9"/>
    <w:rsid w:val="00C56F73"/>
    <w:rsid w:val="00C61D84"/>
    <w:rsid w:val="00C633B9"/>
    <w:rsid w:val="00C6487A"/>
    <w:rsid w:val="00C83649"/>
    <w:rsid w:val="00C97428"/>
    <w:rsid w:val="00CA4384"/>
    <w:rsid w:val="00CA70C9"/>
    <w:rsid w:val="00CA7CC8"/>
    <w:rsid w:val="00CA7D52"/>
    <w:rsid w:val="00CC7F09"/>
    <w:rsid w:val="00CD74DF"/>
    <w:rsid w:val="00CF4DFC"/>
    <w:rsid w:val="00D02C09"/>
    <w:rsid w:val="00D02D4E"/>
    <w:rsid w:val="00D06FD7"/>
    <w:rsid w:val="00D10037"/>
    <w:rsid w:val="00D11D1D"/>
    <w:rsid w:val="00D1233C"/>
    <w:rsid w:val="00D1494D"/>
    <w:rsid w:val="00D16763"/>
    <w:rsid w:val="00D21BEC"/>
    <w:rsid w:val="00D459E1"/>
    <w:rsid w:val="00D51572"/>
    <w:rsid w:val="00D51763"/>
    <w:rsid w:val="00D658BB"/>
    <w:rsid w:val="00D83947"/>
    <w:rsid w:val="00DA4CB2"/>
    <w:rsid w:val="00DA69E4"/>
    <w:rsid w:val="00DB1150"/>
    <w:rsid w:val="00DB377D"/>
    <w:rsid w:val="00DC3682"/>
    <w:rsid w:val="00DC5F86"/>
    <w:rsid w:val="00DC7A0C"/>
    <w:rsid w:val="00DE5F3C"/>
    <w:rsid w:val="00E25B11"/>
    <w:rsid w:val="00E36FEB"/>
    <w:rsid w:val="00E37A95"/>
    <w:rsid w:val="00E43D09"/>
    <w:rsid w:val="00E55234"/>
    <w:rsid w:val="00E753C8"/>
    <w:rsid w:val="00E76457"/>
    <w:rsid w:val="00E92E42"/>
    <w:rsid w:val="00EA72F5"/>
    <w:rsid w:val="00EC06B6"/>
    <w:rsid w:val="00ED4EDA"/>
    <w:rsid w:val="00EE0A33"/>
    <w:rsid w:val="00EF0AF2"/>
    <w:rsid w:val="00EF1703"/>
    <w:rsid w:val="00EF7FCB"/>
    <w:rsid w:val="00F0046A"/>
    <w:rsid w:val="00F16F0C"/>
    <w:rsid w:val="00F21A0E"/>
    <w:rsid w:val="00F22427"/>
    <w:rsid w:val="00F34CF5"/>
    <w:rsid w:val="00F42C68"/>
    <w:rsid w:val="00F43BB1"/>
    <w:rsid w:val="00F50338"/>
    <w:rsid w:val="00F657BC"/>
    <w:rsid w:val="00F678D8"/>
    <w:rsid w:val="00F72408"/>
    <w:rsid w:val="00F7707D"/>
    <w:rsid w:val="00F86F42"/>
    <w:rsid w:val="00F963D0"/>
    <w:rsid w:val="00FA2DFB"/>
    <w:rsid w:val="00FB757F"/>
    <w:rsid w:val="00FB77C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EBD1"/>
  <w15:docId w15:val="{024077E2-6F6B-48A4-8C14-A9DED79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uiPriority w:val="99"/>
    <w:rsid w:val="00A25451"/>
    <w:pPr>
      <w:spacing w:after="0" w:line="240" w:lineRule="auto"/>
      <w:jc w:val="both"/>
    </w:pPr>
    <w:rPr>
      <w:rFonts w:ascii="Arial" w:eastAsia="Times New Roman"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D00A-9AFF-4007-9F3D-309B9159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7048</Words>
  <Characters>42293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Aleksandra Węgrzyn</cp:lastModifiedBy>
  <cp:revision>4</cp:revision>
  <cp:lastPrinted>2016-02-22T12:07:00Z</cp:lastPrinted>
  <dcterms:created xsi:type="dcterms:W3CDTF">2020-07-03T10:23:00Z</dcterms:created>
  <dcterms:modified xsi:type="dcterms:W3CDTF">2020-07-03T10:26:00Z</dcterms:modified>
</cp:coreProperties>
</file>